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59F16959" w:rsidR="007C2A70" w:rsidRPr="00272516" w:rsidRDefault="008C6939" w:rsidP="003E3CCA">
      <w:pPr>
        <w:rPr>
          <w:rFonts w:eastAsia="맑은 고딕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362761">
        <w:rPr>
          <w:color w:val="000000"/>
          <w:sz w:val="22"/>
          <w:szCs w:val="22"/>
        </w:rPr>
        <w:t xml:space="preserve">Telechips </w:t>
      </w:r>
      <w:r w:rsidR="009412D3">
        <w:rPr>
          <w:color w:val="000000"/>
          <w:sz w:val="22"/>
          <w:szCs w:val="22"/>
        </w:rPr>
        <w:t>Munich</w:t>
      </w:r>
    </w:p>
    <w:p w14:paraId="00F26CEC" w14:textId="00B3CB82" w:rsidR="007C2A70" w:rsidRPr="004B669B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9412D3">
        <w:rPr>
          <w:rFonts w:eastAsia="맑은 고딕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9412D3">
        <w:rPr>
          <w:color w:val="000000"/>
          <w:sz w:val="22"/>
          <w:szCs w:val="22"/>
        </w:rPr>
        <w:t>7.17</w:t>
      </w:r>
    </w:p>
    <w:p w14:paraId="45F114EB" w14:textId="1B591101" w:rsidR="003E3CCA" w:rsidRPr="004B669B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</w:t>
      </w:r>
      <w:r w:rsidR="004B669B">
        <w:rPr>
          <w:rFonts w:eastAsia="맑은 고딕" w:hint="eastAsia"/>
          <w:color w:val="000000"/>
          <w:sz w:val="22"/>
          <w:szCs w:val="22"/>
          <w:lang w:eastAsia="ko-KR"/>
        </w:rPr>
        <w:t>In TC</w:t>
      </w:r>
      <w:r w:rsidR="009412D3">
        <w:rPr>
          <w:rFonts w:eastAsia="맑은 고딕"/>
          <w:color w:val="000000"/>
          <w:sz w:val="22"/>
          <w:szCs w:val="22"/>
          <w:lang w:eastAsia="ko-KR"/>
        </w:rPr>
        <w:t xml:space="preserve">C </w:t>
      </w:r>
      <w:r w:rsidR="004B669B">
        <w:rPr>
          <w:rFonts w:eastAsia="맑은 고딕" w:hint="eastAsia"/>
          <w:color w:val="000000"/>
          <w:sz w:val="22"/>
          <w:szCs w:val="22"/>
          <w:lang w:eastAsia="ko-KR"/>
        </w:rPr>
        <w:t>office</w:t>
      </w:r>
    </w:p>
    <w:p w14:paraId="080BB64F" w14:textId="2B00DF08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</w:t>
      </w:r>
      <w:r w:rsidR="009412D3">
        <w:rPr>
          <w:color w:val="000000"/>
          <w:sz w:val="22"/>
          <w:szCs w:val="22"/>
        </w:rPr>
        <w:t>Collaboration for EU</w:t>
      </w:r>
      <w:r w:rsidR="00362761">
        <w:rPr>
          <w:color w:val="000000"/>
          <w:sz w:val="22"/>
          <w:szCs w:val="22"/>
        </w:rPr>
        <w:t xml:space="preserve"> </w:t>
      </w:r>
    </w:p>
    <w:p w14:paraId="04ED5EE7" w14:textId="5517548D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same as above</w:t>
      </w:r>
    </w:p>
    <w:p w14:paraId="7678A319" w14:textId="702D6A6B" w:rsidR="007C2A70" w:rsidRPr="004B669B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82338C">
        <w:rPr>
          <w:rFonts w:eastAsia="맑은 고딕" w:hint="eastAsia"/>
          <w:color w:val="000000"/>
          <w:sz w:val="22"/>
          <w:szCs w:val="22"/>
          <w:lang w:eastAsia="ko-KR"/>
        </w:rPr>
        <w:t xml:space="preserve"> 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3C270F23" w:rsidR="007932CD" w:rsidRDefault="00362761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Telechips Singapore:</w:t>
      </w:r>
    </w:p>
    <w:p w14:paraId="069CDED8" w14:textId="5AE06CA7" w:rsidR="004B669B" w:rsidRPr="009412D3" w:rsidRDefault="009412D3" w:rsidP="004B669B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/>
          <w:color w:val="000000"/>
          <w:lang w:eastAsia="ko-KR"/>
        </w:rPr>
        <w:t xml:space="preserve">Tony Park </w:t>
      </w:r>
      <w:r w:rsidR="004B669B">
        <w:rPr>
          <w:rFonts w:eastAsia="맑은 고딕" w:hint="eastAsia"/>
          <w:color w:val="000000"/>
          <w:lang w:eastAsia="ko-KR"/>
        </w:rPr>
        <w:t>:</w:t>
      </w:r>
      <w:r>
        <w:rPr>
          <w:rFonts w:eastAsia="맑은 고딕"/>
          <w:color w:val="000000"/>
          <w:lang w:eastAsia="ko-KR"/>
        </w:rPr>
        <w:t xml:space="preserve"> Regional Director Europe</w:t>
      </w:r>
    </w:p>
    <w:p w14:paraId="34BFC0A3" w14:textId="2BC7A97D" w:rsidR="009412D3" w:rsidRPr="004B669B" w:rsidRDefault="009412D3" w:rsidP="004B669B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/>
          <w:color w:val="000000"/>
          <w:lang w:eastAsia="ko-KR"/>
        </w:rPr>
        <w:t>Jade Lee: FAE Manager</w:t>
      </w:r>
    </w:p>
    <w:p w14:paraId="17DE2DBE" w14:textId="77777777" w:rsidR="00790AA2" w:rsidRPr="00272516" w:rsidRDefault="00790AA2" w:rsidP="00272516">
      <w:pPr>
        <w:rPr>
          <w:rFonts w:eastAsia="맑은 고딕"/>
          <w:color w:val="000000"/>
          <w:lang w:val="en-GB" w:eastAsia="ko-KR"/>
        </w:rPr>
      </w:pPr>
    </w:p>
    <w:p w14:paraId="45C9C3B9" w14:textId="023F8F76" w:rsidR="00790AA2" w:rsidRPr="002A60A6" w:rsidRDefault="00790AA2" w:rsidP="002A60A6">
      <w:p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Summary:</w:t>
      </w:r>
    </w:p>
    <w:p w14:paraId="45D33EB8" w14:textId="4ED67CA3" w:rsidR="00C97130" w:rsidRPr="00C97130" w:rsidRDefault="00C97130" w:rsidP="009412D3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TCC Munich </w:t>
      </w:r>
      <w:r w:rsidR="00E44810">
        <w:rPr>
          <w:rFonts w:eastAsia="맑은 고딕" w:hint="eastAsia"/>
          <w:color w:val="000000"/>
          <w:lang w:val="en-GB" w:eastAsia="ko-KR"/>
        </w:rPr>
        <w:t xml:space="preserve">is </w:t>
      </w:r>
      <w:r>
        <w:rPr>
          <w:rFonts w:eastAsia="맑은 고딕" w:hint="eastAsia"/>
          <w:color w:val="000000"/>
          <w:lang w:val="en-GB" w:eastAsia="ko-KR"/>
        </w:rPr>
        <w:t>base</w:t>
      </w:r>
      <w:r w:rsidR="00E44810">
        <w:rPr>
          <w:rFonts w:eastAsia="맑은 고딕" w:hint="eastAsia"/>
          <w:color w:val="000000"/>
          <w:lang w:val="en-GB" w:eastAsia="ko-KR"/>
        </w:rPr>
        <w:t xml:space="preserve">d </w:t>
      </w:r>
      <w:r>
        <w:rPr>
          <w:rFonts w:eastAsia="맑은 고딕" w:hint="eastAsia"/>
          <w:color w:val="000000"/>
          <w:lang w:val="en-GB" w:eastAsia="ko-KR"/>
        </w:rPr>
        <w:t>in a share</w:t>
      </w:r>
      <w:r w:rsidR="00E44810">
        <w:rPr>
          <w:rFonts w:eastAsia="맑은 고딕" w:hint="eastAsia"/>
          <w:color w:val="000000"/>
          <w:lang w:val="en-GB" w:eastAsia="ko-KR"/>
        </w:rPr>
        <w:t>d</w:t>
      </w:r>
      <w:r>
        <w:rPr>
          <w:rFonts w:eastAsia="맑은 고딕" w:hint="eastAsia"/>
          <w:color w:val="000000"/>
          <w:lang w:val="en-GB" w:eastAsia="ko-KR"/>
        </w:rPr>
        <w:t xml:space="preserve"> office and there are only two employees: one for Sales the other for FAE.</w:t>
      </w:r>
    </w:p>
    <w:p w14:paraId="1D367067" w14:textId="7FD43E5B" w:rsidR="009412D3" w:rsidRPr="009412D3" w:rsidRDefault="009412D3" w:rsidP="009412D3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 xml:space="preserve">Decision is made by Tony and for some cases he consults with </w:t>
      </w:r>
      <w:r w:rsidR="00C97130">
        <w:rPr>
          <w:rFonts w:eastAsia="맑은 고딕"/>
          <w:color w:val="000000"/>
          <w:lang w:val="en-GB" w:eastAsia="ko-KR"/>
        </w:rPr>
        <w:t>Stanley</w:t>
      </w:r>
      <w:r w:rsidR="00C97130">
        <w:rPr>
          <w:rFonts w:eastAsia="맑은 고딕" w:hint="eastAsia"/>
          <w:color w:val="000000"/>
          <w:lang w:val="en-GB" w:eastAsia="ko-KR"/>
        </w:rPr>
        <w:t xml:space="preserve"> Head of BU </w:t>
      </w:r>
      <w:r>
        <w:rPr>
          <w:rFonts w:eastAsia="맑은 고딕"/>
          <w:color w:val="000000"/>
          <w:lang w:val="en-GB" w:eastAsia="ko-KR"/>
        </w:rPr>
        <w:t>in HQ.</w:t>
      </w:r>
    </w:p>
    <w:p w14:paraId="49679837" w14:textId="77777777" w:rsidR="009412D3" w:rsidRPr="009412D3" w:rsidRDefault="009412D3" w:rsidP="009412D3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Technical support is provided by TCC HQ.</w:t>
      </w:r>
    </w:p>
    <w:p w14:paraId="2C4CE0C1" w14:textId="14B0A0B1" w:rsidR="00111B1A" w:rsidRPr="009412D3" w:rsidRDefault="009412D3" w:rsidP="009412D3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Their major customers are Continental, Visteon, Valeo etc for Tier 1; however, they don’t have any direct biz with Car Makers(OEM)</w:t>
      </w:r>
      <w:r w:rsidR="00AF5DED">
        <w:rPr>
          <w:rFonts w:eastAsia="맑은 고딕" w:hint="eastAsia"/>
          <w:color w:val="000000"/>
          <w:lang w:val="en-GB" w:eastAsia="ko-KR"/>
        </w:rPr>
        <w:t>.</w:t>
      </w:r>
    </w:p>
    <w:p w14:paraId="7DCCE358" w14:textId="2ACA4720" w:rsidR="009412D3" w:rsidRDefault="009412D3" w:rsidP="009412D3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Especially they have close relationships with Continental, and they currently discuss SW ECNR. Continental is considering switching from H</w:t>
      </w:r>
      <w:r w:rsidR="00C97130">
        <w:rPr>
          <w:rFonts w:eastAsia="맑은 고딕" w:hint="eastAsia"/>
          <w:color w:val="000000"/>
          <w:lang w:val="en-GB" w:eastAsia="ko-KR"/>
        </w:rPr>
        <w:t>W</w:t>
      </w:r>
      <w:r>
        <w:rPr>
          <w:color w:val="000000"/>
          <w:lang w:val="en-GB" w:eastAsia="ko-KR"/>
        </w:rPr>
        <w:t xml:space="preserve"> to SW ECNR.</w:t>
      </w:r>
    </w:p>
    <w:p w14:paraId="423195B9" w14:textId="59C68461" w:rsidR="009412D3" w:rsidRPr="00C97130" w:rsidRDefault="00C97130" w:rsidP="009412D3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TCC</w:t>
      </w:r>
      <w:r w:rsidR="009412D3">
        <w:rPr>
          <w:color w:val="000000"/>
          <w:lang w:val="en-GB" w:eastAsia="ko-KR"/>
        </w:rPr>
        <w:t xml:space="preserve"> agreed to collaborate for EU and we’ll share our PLG image so that they can install on their D3 EVB and show it to their customers.</w:t>
      </w:r>
    </w:p>
    <w:p w14:paraId="0C2BF5C5" w14:textId="22AC1F65" w:rsidR="00C97130" w:rsidRDefault="00C97130" w:rsidP="00C97130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We may consider adding advanced features their customers are interested in</w:t>
      </w:r>
    </w:p>
    <w:p w14:paraId="1099CDF1" w14:textId="04359FAB" w:rsidR="00C97130" w:rsidRPr="00C97130" w:rsidRDefault="009412D3" w:rsidP="009412D3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They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 xml:space="preserve">re </w:t>
      </w:r>
      <w:r w:rsidR="00C97130">
        <w:rPr>
          <w:rFonts w:eastAsia="맑은 고딕" w:hint="eastAsia"/>
          <w:color w:val="000000"/>
          <w:lang w:val="en-GB" w:eastAsia="ko-KR"/>
        </w:rPr>
        <w:t>wary</w:t>
      </w:r>
      <w:r>
        <w:rPr>
          <w:rFonts w:eastAsia="맑은 고딕" w:hint="eastAsia"/>
          <w:color w:val="000000"/>
          <w:lang w:val="en-GB" w:eastAsia="ko-KR"/>
        </w:rPr>
        <w:t xml:space="preserve"> of</w:t>
      </w:r>
      <w:r w:rsidR="00C97130">
        <w:rPr>
          <w:rFonts w:eastAsia="맑은 고딕" w:hint="eastAsia"/>
          <w:color w:val="000000"/>
          <w:lang w:val="en-GB" w:eastAsia="ko-KR"/>
        </w:rPr>
        <w:t xml:space="preserve"> MediaTek as offering very low price so TCC is having hard </w:t>
      </w:r>
      <w:r w:rsidR="00C97130">
        <w:rPr>
          <w:rFonts w:eastAsia="맑은 고딕"/>
          <w:color w:val="000000"/>
          <w:lang w:val="en-GB" w:eastAsia="ko-KR"/>
        </w:rPr>
        <w:t>time; however</w:t>
      </w:r>
      <w:r w:rsidR="00C97130">
        <w:rPr>
          <w:rFonts w:eastAsia="맑은 고딕" w:hint="eastAsia"/>
          <w:color w:val="000000"/>
          <w:lang w:val="en-GB" w:eastAsia="ko-KR"/>
        </w:rPr>
        <w:t>, MKT hasn</w:t>
      </w:r>
      <w:r w:rsidR="00C97130">
        <w:rPr>
          <w:rFonts w:eastAsia="맑은 고딕"/>
          <w:color w:val="000000"/>
          <w:lang w:val="en-GB" w:eastAsia="ko-KR"/>
        </w:rPr>
        <w:t>’</w:t>
      </w:r>
      <w:r w:rsidR="00C97130">
        <w:rPr>
          <w:rFonts w:eastAsia="맑은 고딕" w:hint="eastAsia"/>
          <w:color w:val="000000"/>
          <w:lang w:val="en-GB" w:eastAsia="ko-KR"/>
        </w:rPr>
        <w:t xml:space="preserve">t awarded any projects in EU. </w:t>
      </w:r>
    </w:p>
    <w:p w14:paraId="4F393A0A" w14:textId="36AA0D42" w:rsidR="00C97130" w:rsidRPr="00C97130" w:rsidRDefault="00C97130" w:rsidP="009412D3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For 2W, TCC is interested in this filed and they see this market will grow.</w:t>
      </w:r>
    </w:p>
    <w:p w14:paraId="35DE8C6C" w14:textId="23FC1518" w:rsidR="009412D3" w:rsidRPr="00C97130" w:rsidRDefault="00C97130" w:rsidP="00C97130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They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 xml:space="preserve">re targeting a mid and high end that require CP/AA </w:t>
      </w:r>
      <w:r>
        <w:rPr>
          <w:rFonts w:eastAsia="맑은 고딕"/>
          <w:color w:val="000000"/>
          <w:lang w:val="en-GB" w:eastAsia="ko-KR"/>
        </w:rPr>
        <w:t>otherwise</w:t>
      </w:r>
      <w:r>
        <w:rPr>
          <w:rFonts w:eastAsia="맑은 고딕" w:hint="eastAsia"/>
          <w:color w:val="000000"/>
          <w:lang w:val="en-GB" w:eastAsia="ko-KR"/>
        </w:rPr>
        <w:t xml:space="preserve">, they have no </w:t>
      </w:r>
      <w:r>
        <w:rPr>
          <w:rFonts w:eastAsia="맑은 고딕"/>
          <w:color w:val="000000"/>
          <w:lang w:val="en-GB" w:eastAsia="ko-KR"/>
        </w:rPr>
        <w:t>competitiveness</w:t>
      </w:r>
      <w:r>
        <w:rPr>
          <w:rFonts w:eastAsia="맑은 고딕" w:hint="eastAsia"/>
          <w:color w:val="000000"/>
          <w:lang w:val="en-GB" w:eastAsia="ko-KR"/>
        </w:rPr>
        <w:t xml:space="preserve"> </w:t>
      </w:r>
      <w:r w:rsidR="00196781">
        <w:rPr>
          <w:rFonts w:eastAsia="맑은 고딕" w:hint="eastAsia"/>
          <w:color w:val="000000"/>
          <w:lang w:val="en-GB" w:eastAsia="ko-KR"/>
        </w:rPr>
        <w:t>against MCU.</w:t>
      </w:r>
    </w:p>
    <w:p w14:paraId="137711E6" w14:textId="1234ADB0" w:rsidR="00C97130" w:rsidRPr="00196781" w:rsidRDefault="00196781" w:rsidP="00C97130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D+ and D3 are currently used for 2W, and they will launch a </w:t>
      </w:r>
      <w:r>
        <w:rPr>
          <w:rFonts w:eastAsia="맑은 고딕"/>
          <w:color w:val="000000"/>
          <w:lang w:val="en-GB" w:eastAsia="ko-KR"/>
        </w:rPr>
        <w:t>customized</w:t>
      </w:r>
      <w:r>
        <w:rPr>
          <w:rFonts w:eastAsia="맑은 고딕" w:hint="eastAsia"/>
          <w:color w:val="000000"/>
          <w:lang w:val="en-GB" w:eastAsia="ko-KR"/>
        </w:rPr>
        <w:t xml:space="preserve"> SoC for 2W. </w:t>
      </w:r>
    </w:p>
    <w:p w14:paraId="6461ACF2" w14:textId="5382B283" w:rsidR="00196781" w:rsidRPr="009412D3" w:rsidRDefault="00196781" w:rsidP="00196781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For Marelli, they don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 xml:space="preserve">t have any biz so far. </w:t>
      </w:r>
    </w:p>
    <w:p w14:paraId="4CF51E0F" w14:textId="6918C0C6" w:rsidR="003E3CCA" w:rsidRPr="00111B1A" w:rsidRDefault="003E3CCA" w:rsidP="00111B1A">
      <w:pPr>
        <w:rPr>
          <w:b/>
          <w:bCs/>
          <w:color w:val="000000"/>
          <w:lang w:val="en-GB" w:eastAsia="ko-KR"/>
        </w:rPr>
      </w:pPr>
      <w:r w:rsidRPr="00111B1A">
        <w:rPr>
          <w:b/>
          <w:bCs/>
          <w:color w:val="000000"/>
          <w:lang w:val="en-GB" w:eastAsia="ko-KR"/>
        </w:rPr>
        <w:t>Action Item:</w:t>
      </w:r>
    </w:p>
    <w:p w14:paraId="1A24200D" w14:textId="13035C86" w:rsidR="00272516" w:rsidRPr="00272516" w:rsidRDefault="00ED1AAC" w:rsidP="00272516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7D74127B" w14:textId="143E4468" w:rsidR="00196781" w:rsidRPr="00196781" w:rsidRDefault="00196781" w:rsidP="00196781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Share PLG image with TCC</w:t>
      </w:r>
    </w:p>
    <w:p w14:paraId="4321DDEE" w14:textId="64BB2214" w:rsidR="00196781" w:rsidRPr="00196781" w:rsidRDefault="00196781" w:rsidP="00196781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Discuss Advance features with TCC </w:t>
      </w:r>
    </w:p>
    <w:p w14:paraId="0F934FE0" w14:textId="2FD28E44" w:rsidR="00272516" w:rsidRPr="00196781" w:rsidRDefault="00196781" w:rsidP="00272516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Discuss </w:t>
      </w:r>
      <w:r w:rsidRPr="00196781">
        <w:rPr>
          <w:rFonts w:eastAsia="맑은 고딕" w:hint="eastAsia"/>
          <w:color w:val="000000"/>
          <w:lang w:val="en-GB" w:eastAsia="ko-KR"/>
        </w:rPr>
        <w:t xml:space="preserve">2W </w:t>
      </w:r>
      <w:r>
        <w:rPr>
          <w:rFonts w:eastAsia="맑은 고딕" w:hint="eastAsia"/>
          <w:color w:val="000000"/>
          <w:lang w:val="en-GB" w:eastAsia="ko-KR"/>
        </w:rPr>
        <w:t xml:space="preserve">PoC </w:t>
      </w:r>
      <w:r w:rsidR="00E44810">
        <w:rPr>
          <w:rFonts w:eastAsia="맑은 고딕" w:hint="eastAsia"/>
          <w:color w:val="000000"/>
          <w:lang w:val="en-GB" w:eastAsia="ko-KR"/>
        </w:rPr>
        <w:t>supporting 2xBT/Wi-Fi</w:t>
      </w:r>
    </w:p>
    <w:sectPr w:rsidR="00272516" w:rsidRPr="00196781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26D0" w14:textId="77777777" w:rsidR="00F414FD" w:rsidRDefault="00F414FD" w:rsidP="003E3CCA">
      <w:r>
        <w:separator/>
      </w:r>
    </w:p>
  </w:endnote>
  <w:endnote w:type="continuationSeparator" w:id="0">
    <w:p w14:paraId="3793A1AE" w14:textId="77777777" w:rsidR="00F414FD" w:rsidRDefault="00F414F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AA9FC" w14:textId="77777777" w:rsidR="00F414FD" w:rsidRDefault="00F414FD" w:rsidP="003E3CCA">
      <w:r>
        <w:separator/>
      </w:r>
    </w:p>
  </w:footnote>
  <w:footnote w:type="continuationSeparator" w:id="0">
    <w:p w14:paraId="12C4C733" w14:textId="77777777" w:rsidR="00F414FD" w:rsidRDefault="00F414F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61CD"/>
    <w:multiLevelType w:val="hybridMultilevel"/>
    <w:tmpl w:val="989A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121B7"/>
    <w:multiLevelType w:val="hybridMultilevel"/>
    <w:tmpl w:val="A774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A54E1"/>
    <w:multiLevelType w:val="hybridMultilevel"/>
    <w:tmpl w:val="03CE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BA3715"/>
    <w:multiLevelType w:val="hybridMultilevel"/>
    <w:tmpl w:val="BE3EE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50E0C"/>
    <w:multiLevelType w:val="hybridMultilevel"/>
    <w:tmpl w:val="14FA1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9"/>
  </w:num>
  <w:num w:numId="2" w16cid:durableId="1876039986">
    <w:abstractNumId w:val="1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10"/>
  </w:num>
  <w:num w:numId="4" w16cid:durableId="103692237">
    <w:abstractNumId w:val="0"/>
  </w:num>
  <w:num w:numId="5" w16cid:durableId="1164974485">
    <w:abstractNumId w:val="5"/>
  </w:num>
  <w:num w:numId="6" w16cid:durableId="2051683805">
    <w:abstractNumId w:val="1"/>
  </w:num>
  <w:num w:numId="7" w16cid:durableId="317734711">
    <w:abstractNumId w:val="11"/>
  </w:num>
  <w:num w:numId="8" w16cid:durableId="1594430689">
    <w:abstractNumId w:val="8"/>
  </w:num>
  <w:num w:numId="9" w16cid:durableId="1933123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1464720">
    <w:abstractNumId w:val="4"/>
  </w:num>
  <w:num w:numId="11" w16cid:durableId="614945454">
    <w:abstractNumId w:val="6"/>
  </w:num>
  <w:num w:numId="12" w16cid:durableId="1364287932">
    <w:abstractNumId w:val="7"/>
  </w:num>
  <w:num w:numId="13" w16cid:durableId="1646205834">
    <w:abstractNumId w:val="2"/>
  </w:num>
  <w:num w:numId="14" w16cid:durableId="469519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5FA1"/>
    <w:rsid w:val="000979CB"/>
    <w:rsid w:val="000C27AD"/>
    <w:rsid w:val="00111B1A"/>
    <w:rsid w:val="0016010A"/>
    <w:rsid w:val="00196781"/>
    <w:rsid w:val="001C1DF4"/>
    <w:rsid w:val="001E02E6"/>
    <w:rsid w:val="001F013B"/>
    <w:rsid w:val="001F3775"/>
    <w:rsid w:val="00205D74"/>
    <w:rsid w:val="00217C23"/>
    <w:rsid w:val="00222273"/>
    <w:rsid w:val="00237344"/>
    <w:rsid w:val="00242315"/>
    <w:rsid w:val="00246688"/>
    <w:rsid w:val="00264D84"/>
    <w:rsid w:val="00272516"/>
    <w:rsid w:val="002A60A6"/>
    <w:rsid w:val="002B7CE0"/>
    <w:rsid w:val="002D6F38"/>
    <w:rsid w:val="00362761"/>
    <w:rsid w:val="00371291"/>
    <w:rsid w:val="003C139C"/>
    <w:rsid w:val="003C5877"/>
    <w:rsid w:val="003C61D3"/>
    <w:rsid w:val="003E056F"/>
    <w:rsid w:val="003E3CCA"/>
    <w:rsid w:val="003F73AE"/>
    <w:rsid w:val="004111D3"/>
    <w:rsid w:val="0043087F"/>
    <w:rsid w:val="004413E3"/>
    <w:rsid w:val="004536B3"/>
    <w:rsid w:val="00465BDF"/>
    <w:rsid w:val="00472753"/>
    <w:rsid w:val="00475373"/>
    <w:rsid w:val="00491E47"/>
    <w:rsid w:val="004973EA"/>
    <w:rsid w:val="004B39C5"/>
    <w:rsid w:val="004B669B"/>
    <w:rsid w:val="004B7C9D"/>
    <w:rsid w:val="004C4C1D"/>
    <w:rsid w:val="004C745B"/>
    <w:rsid w:val="00520885"/>
    <w:rsid w:val="00525AC0"/>
    <w:rsid w:val="0053131B"/>
    <w:rsid w:val="005417A8"/>
    <w:rsid w:val="00542043"/>
    <w:rsid w:val="00543C35"/>
    <w:rsid w:val="005513CF"/>
    <w:rsid w:val="0058559D"/>
    <w:rsid w:val="00593EAE"/>
    <w:rsid w:val="0059749D"/>
    <w:rsid w:val="005F7DCB"/>
    <w:rsid w:val="006057A2"/>
    <w:rsid w:val="00635F47"/>
    <w:rsid w:val="00652CDB"/>
    <w:rsid w:val="0065304A"/>
    <w:rsid w:val="00656D6D"/>
    <w:rsid w:val="006577FF"/>
    <w:rsid w:val="00684AE4"/>
    <w:rsid w:val="006B2F22"/>
    <w:rsid w:val="006B5527"/>
    <w:rsid w:val="006C6BE4"/>
    <w:rsid w:val="006D6515"/>
    <w:rsid w:val="006E51F2"/>
    <w:rsid w:val="00753F1A"/>
    <w:rsid w:val="00754D3A"/>
    <w:rsid w:val="00790AA2"/>
    <w:rsid w:val="00792F5C"/>
    <w:rsid w:val="007932CD"/>
    <w:rsid w:val="007B2ED5"/>
    <w:rsid w:val="007C2A70"/>
    <w:rsid w:val="00810929"/>
    <w:rsid w:val="0082338C"/>
    <w:rsid w:val="00823447"/>
    <w:rsid w:val="00824A77"/>
    <w:rsid w:val="0085528E"/>
    <w:rsid w:val="00882ABD"/>
    <w:rsid w:val="00884D0F"/>
    <w:rsid w:val="008852B0"/>
    <w:rsid w:val="008B2784"/>
    <w:rsid w:val="008C01DD"/>
    <w:rsid w:val="008C6939"/>
    <w:rsid w:val="009046CF"/>
    <w:rsid w:val="0092774D"/>
    <w:rsid w:val="00932567"/>
    <w:rsid w:val="009412D3"/>
    <w:rsid w:val="009A51B2"/>
    <w:rsid w:val="009C1BBE"/>
    <w:rsid w:val="009D4DA1"/>
    <w:rsid w:val="009D6D22"/>
    <w:rsid w:val="009E0479"/>
    <w:rsid w:val="009E3DC2"/>
    <w:rsid w:val="009F47CC"/>
    <w:rsid w:val="00A46EA1"/>
    <w:rsid w:val="00A65641"/>
    <w:rsid w:val="00A9053C"/>
    <w:rsid w:val="00A935F3"/>
    <w:rsid w:val="00A95BFD"/>
    <w:rsid w:val="00AF5DED"/>
    <w:rsid w:val="00B054CC"/>
    <w:rsid w:val="00B11002"/>
    <w:rsid w:val="00B62401"/>
    <w:rsid w:val="00B75939"/>
    <w:rsid w:val="00B83FA0"/>
    <w:rsid w:val="00B91045"/>
    <w:rsid w:val="00BB09CF"/>
    <w:rsid w:val="00C07674"/>
    <w:rsid w:val="00C101FD"/>
    <w:rsid w:val="00C16DE2"/>
    <w:rsid w:val="00C26CCD"/>
    <w:rsid w:val="00C34BCB"/>
    <w:rsid w:val="00C764F7"/>
    <w:rsid w:val="00C97130"/>
    <w:rsid w:val="00CB64B6"/>
    <w:rsid w:val="00CE66B5"/>
    <w:rsid w:val="00CF7884"/>
    <w:rsid w:val="00D30F21"/>
    <w:rsid w:val="00D35295"/>
    <w:rsid w:val="00D37D0E"/>
    <w:rsid w:val="00D66DFE"/>
    <w:rsid w:val="00DB0753"/>
    <w:rsid w:val="00DE7DE1"/>
    <w:rsid w:val="00DF2933"/>
    <w:rsid w:val="00E44810"/>
    <w:rsid w:val="00E50080"/>
    <w:rsid w:val="00E577F5"/>
    <w:rsid w:val="00ED1AAC"/>
    <w:rsid w:val="00ED2B08"/>
    <w:rsid w:val="00ED71DC"/>
    <w:rsid w:val="00F01076"/>
    <w:rsid w:val="00F06B4D"/>
    <w:rsid w:val="00F10464"/>
    <w:rsid w:val="00F414FD"/>
    <w:rsid w:val="00F47533"/>
    <w:rsid w:val="00F614B8"/>
    <w:rsid w:val="00F70ABC"/>
    <w:rsid w:val="00F712E2"/>
    <w:rsid w:val="00F7413F"/>
    <w:rsid w:val="00F82544"/>
    <w:rsid w:val="00FC779F"/>
    <w:rsid w:val="00FD79C5"/>
    <w:rsid w:val="00FE4368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3B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49</cp:revision>
  <dcterms:created xsi:type="dcterms:W3CDTF">2022-06-02T01:52:00Z</dcterms:created>
  <dcterms:modified xsi:type="dcterms:W3CDTF">2025-07-17T17:43:00Z</dcterms:modified>
</cp:coreProperties>
</file>