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3A172871" w:rsidR="007C2A70" w:rsidRPr="007C2A70" w:rsidRDefault="008C6939" w:rsidP="003E3CCA">
      <w:pPr>
        <w:rPr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FA1D88">
        <w:rPr>
          <w:rFonts w:ascii="DengXian" w:eastAsia="DengXian" w:hAnsi="DengXian" w:hint="eastAsia"/>
          <w:color w:val="000000"/>
          <w:sz w:val="22"/>
          <w:szCs w:val="22"/>
          <w:lang w:eastAsia="zh-CN"/>
        </w:rPr>
        <w:t>M</w:t>
      </w:r>
      <w:r w:rsidR="00FA1D88">
        <w:rPr>
          <w:rFonts w:ascii="DengXian" w:eastAsia="DengXian" w:hAnsi="DengXian"/>
          <w:color w:val="000000"/>
          <w:sz w:val="22"/>
          <w:szCs w:val="22"/>
          <w:lang w:eastAsia="zh-CN"/>
        </w:rPr>
        <w:t>urata</w:t>
      </w:r>
    </w:p>
    <w:p w14:paraId="00F26CEC" w14:textId="24EBA1AA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2022.</w:t>
      </w:r>
      <w:r w:rsidR="00C944E3">
        <w:rPr>
          <w:color w:val="000000"/>
          <w:sz w:val="22"/>
          <w:szCs w:val="22"/>
        </w:rPr>
        <w:t>10</w:t>
      </w:r>
      <w:r w:rsidR="008C01DD">
        <w:rPr>
          <w:color w:val="000000"/>
          <w:sz w:val="22"/>
          <w:szCs w:val="22"/>
        </w:rPr>
        <w:t>.</w:t>
      </w:r>
      <w:r w:rsidR="00ED0B34">
        <w:rPr>
          <w:color w:val="000000"/>
          <w:sz w:val="22"/>
          <w:szCs w:val="22"/>
        </w:rPr>
        <w:t>2</w:t>
      </w:r>
      <w:r w:rsidR="00B15435">
        <w:rPr>
          <w:color w:val="000000"/>
          <w:sz w:val="22"/>
          <w:szCs w:val="22"/>
        </w:rPr>
        <w:t>6</w:t>
      </w:r>
    </w:p>
    <w:p w14:paraId="45F114EB" w14:textId="27544F1F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8C01DD">
        <w:rPr>
          <w:color w:val="000000"/>
          <w:sz w:val="22"/>
          <w:szCs w:val="22"/>
        </w:rPr>
        <w:t>On</w:t>
      </w:r>
      <w:r w:rsidR="004D3176">
        <w:rPr>
          <w:color w:val="000000"/>
          <w:sz w:val="22"/>
          <w:szCs w:val="22"/>
        </w:rPr>
        <w:t xml:space="preserve"> </w:t>
      </w:r>
      <w:r w:rsidR="001A0677">
        <w:rPr>
          <w:rFonts w:ascii="DengXian" w:eastAsia="DengXian" w:hAnsi="DengXian" w:hint="eastAsia"/>
          <w:color w:val="000000"/>
          <w:sz w:val="22"/>
          <w:szCs w:val="22"/>
          <w:lang w:eastAsia="zh-CN"/>
        </w:rPr>
        <w:t>site</w:t>
      </w:r>
    </w:p>
    <w:p w14:paraId="080BB64F" w14:textId="3E451F1A" w:rsidR="007C2A70" w:rsidRPr="00F15EFE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50587F">
        <w:rPr>
          <w:rFonts w:ascii="DengXian" w:eastAsia="DengXian" w:hAnsi="DengXian" w:hint="eastAsia"/>
          <w:color w:val="000000"/>
          <w:sz w:val="22"/>
          <w:szCs w:val="22"/>
          <w:lang w:eastAsia="zh-CN"/>
        </w:rPr>
        <w:t>m</w:t>
      </w:r>
      <w:r w:rsidR="0050587F">
        <w:rPr>
          <w:rFonts w:ascii="DengXian" w:eastAsia="DengXian" w:hAnsi="DengXian"/>
          <w:color w:val="000000"/>
          <w:sz w:val="22"/>
          <w:szCs w:val="22"/>
          <w:lang w:eastAsia="zh-CN"/>
        </w:rPr>
        <w:t>utual collaboration discussion</w:t>
      </w:r>
    </w:p>
    <w:p w14:paraId="04ED5EE7" w14:textId="5A1CEE1B" w:rsidR="007C2A70" w:rsidRPr="0050587F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50587F">
        <w:rPr>
          <w:color w:val="000000"/>
          <w:sz w:val="22"/>
          <w:szCs w:val="22"/>
        </w:rPr>
        <w:t xml:space="preserve"> </w:t>
      </w:r>
      <w:r w:rsidR="0050587F">
        <w:rPr>
          <w:rFonts w:ascii="DengXian" w:eastAsiaTheme="minorEastAsia" w:hAnsi="DengXian"/>
          <w:color w:val="000000"/>
          <w:sz w:val="22"/>
          <w:szCs w:val="22"/>
        </w:rPr>
        <w:t xml:space="preserve">More business opportunity and cooperation </w:t>
      </w:r>
    </w:p>
    <w:p w14:paraId="7678A319" w14:textId="279A5B20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 xml:space="preserve">Whether the results of the meeting achieved the expected </w:t>
      </w:r>
      <w:proofErr w:type="gramStart"/>
      <w:r w:rsidRPr="007C2A70">
        <w:rPr>
          <w:color w:val="000000"/>
          <w:sz w:val="22"/>
          <w:szCs w:val="22"/>
        </w:rPr>
        <w:t>purpose</w:t>
      </w:r>
      <w:r>
        <w:rPr>
          <w:color w:val="000000"/>
          <w:sz w:val="22"/>
          <w:szCs w:val="22"/>
        </w:rPr>
        <w:t xml:space="preserve"> :</w:t>
      </w:r>
      <w:proofErr w:type="gramEnd"/>
      <w:r w:rsidR="008C01DD">
        <w:rPr>
          <w:color w:val="000000"/>
          <w:sz w:val="22"/>
          <w:szCs w:val="22"/>
        </w:rPr>
        <w:t xml:space="preserve"> in progress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39058D6A" w14:textId="3360F858" w:rsidR="00B15435" w:rsidRPr="00B15435" w:rsidRDefault="0050587F" w:rsidP="004A583C">
      <w:pPr>
        <w:numPr>
          <w:ilvl w:val="0"/>
          <w:numId w:val="7"/>
        </w:numPr>
        <w:rPr>
          <w:rFonts w:eastAsia="DengXian"/>
          <w:color w:val="000000"/>
          <w:sz w:val="22"/>
          <w:lang w:eastAsia="zh-CN"/>
        </w:rPr>
      </w:pPr>
      <w:r>
        <w:rPr>
          <w:rFonts w:eastAsia="DengXian" w:hint="eastAsia"/>
          <w:color w:val="000000"/>
          <w:sz w:val="22"/>
          <w:lang w:eastAsia="zh-CN"/>
        </w:rPr>
        <w:t>M</w:t>
      </w:r>
      <w:r>
        <w:rPr>
          <w:rFonts w:eastAsia="DengXian"/>
          <w:color w:val="000000"/>
          <w:sz w:val="22"/>
          <w:lang w:eastAsia="zh-CN"/>
        </w:rPr>
        <w:t>urata</w:t>
      </w:r>
      <w:r w:rsidR="00B15435">
        <w:rPr>
          <w:rFonts w:eastAsia="DengXian" w:hint="eastAsia"/>
          <w:color w:val="000000"/>
          <w:sz w:val="22"/>
          <w:lang w:eastAsia="zh-CN"/>
        </w:rPr>
        <w:t>：王超（</w:t>
      </w:r>
      <w:r w:rsidR="00B15435">
        <w:rPr>
          <w:rFonts w:eastAsia="DengXian" w:hint="eastAsia"/>
          <w:color w:val="000000"/>
          <w:sz w:val="22"/>
          <w:lang w:eastAsia="zh-CN"/>
        </w:rPr>
        <w:t>CPR</w:t>
      </w:r>
      <w:r w:rsidR="00B15435">
        <w:rPr>
          <w:rFonts w:eastAsia="DengXian"/>
          <w:color w:val="000000"/>
          <w:sz w:val="22"/>
          <w:lang w:eastAsia="zh-CN"/>
        </w:rPr>
        <w:t>6</w:t>
      </w:r>
      <w:r>
        <w:rPr>
          <w:rFonts w:eastAsia="DengXian"/>
          <w:color w:val="000000"/>
          <w:sz w:val="22"/>
          <w:lang w:eastAsia="zh-CN"/>
        </w:rPr>
        <w:t xml:space="preserve"> Manager</w:t>
      </w:r>
      <w:r w:rsidR="00B15435">
        <w:rPr>
          <w:rFonts w:eastAsia="DengXian" w:hint="eastAsia"/>
          <w:color w:val="000000"/>
          <w:sz w:val="22"/>
          <w:lang w:eastAsia="zh-CN"/>
        </w:rPr>
        <w:t>）、</w:t>
      </w:r>
      <w:r w:rsidR="00B15435">
        <w:rPr>
          <w:rFonts w:eastAsia="DengXian" w:hint="eastAsia"/>
          <w:color w:val="000000"/>
          <w:sz w:val="22"/>
          <w:lang w:eastAsia="zh-CN"/>
        </w:rPr>
        <w:t>Lawrence</w:t>
      </w:r>
      <w:r w:rsidR="00B15435">
        <w:rPr>
          <w:rFonts w:eastAsia="DengXian" w:hint="eastAsia"/>
          <w:color w:val="000000"/>
          <w:sz w:val="22"/>
          <w:lang w:eastAsia="zh-CN"/>
        </w:rPr>
        <w:t>（</w:t>
      </w:r>
      <w:r>
        <w:rPr>
          <w:rFonts w:eastAsia="DengXian" w:hint="eastAsia"/>
          <w:color w:val="000000"/>
          <w:sz w:val="22"/>
          <w:lang w:eastAsia="zh-CN"/>
        </w:rPr>
        <w:t>H</w:t>
      </w:r>
      <w:r>
        <w:rPr>
          <w:rFonts w:eastAsia="DengXian"/>
          <w:color w:val="000000"/>
          <w:sz w:val="22"/>
          <w:lang w:eastAsia="zh-CN"/>
        </w:rPr>
        <w:t>ead of wireless RF</w:t>
      </w:r>
      <w:r w:rsidR="00B15435">
        <w:rPr>
          <w:rFonts w:eastAsia="DengXian" w:hint="eastAsia"/>
          <w:color w:val="000000"/>
          <w:sz w:val="22"/>
          <w:lang w:eastAsia="zh-CN"/>
        </w:rPr>
        <w:t>）、易冬雪</w:t>
      </w:r>
      <w:r w:rsidR="00B15435">
        <w:rPr>
          <w:rFonts w:eastAsia="DengXian"/>
          <w:color w:val="000000"/>
          <w:sz w:val="22"/>
          <w:lang w:eastAsia="zh-CN"/>
        </w:rPr>
        <w:t>(</w:t>
      </w:r>
      <w:r>
        <w:rPr>
          <w:rFonts w:eastAsia="DengXian"/>
          <w:color w:val="000000"/>
          <w:sz w:val="22"/>
          <w:lang w:eastAsia="zh-CN"/>
        </w:rPr>
        <w:t>Product Engineer</w:t>
      </w:r>
      <w:r w:rsidR="00B15435">
        <w:rPr>
          <w:rFonts w:eastAsia="DengXian" w:hint="eastAsia"/>
          <w:color w:val="000000"/>
          <w:sz w:val="22"/>
          <w:lang w:eastAsia="zh-CN"/>
        </w:rPr>
        <w:t>)</w:t>
      </w:r>
    </w:p>
    <w:p w14:paraId="30FFB765" w14:textId="234031E7" w:rsidR="004A583C" w:rsidRDefault="004A583C" w:rsidP="004A583C">
      <w:pPr>
        <w:numPr>
          <w:ilvl w:val="0"/>
          <w:numId w:val="7"/>
        </w:numPr>
        <w:rPr>
          <w:rFonts w:eastAsia="DengXian"/>
          <w:color w:val="000000"/>
          <w:sz w:val="22"/>
        </w:rPr>
      </w:pPr>
      <w:r>
        <w:rPr>
          <w:rFonts w:eastAsia="DengXian"/>
          <w:color w:val="000000"/>
          <w:sz w:val="22"/>
        </w:rPr>
        <w:t xml:space="preserve">A&amp;W : </w:t>
      </w:r>
      <w:r w:rsidR="00B15435">
        <w:rPr>
          <w:rFonts w:eastAsia="DengXian" w:hint="eastAsia"/>
          <w:color w:val="000000"/>
          <w:sz w:val="22"/>
          <w:lang w:eastAsia="zh-CN"/>
        </w:rPr>
        <w:t>John</w:t>
      </w:r>
      <w:r w:rsidR="00B15435">
        <w:rPr>
          <w:rFonts w:eastAsia="DengXian" w:hint="eastAsia"/>
          <w:color w:val="000000"/>
          <w:sz w:val="22"/>
        </w:rPr>
        <w:t>、</w:t>
      </w:r>
      <w:r>
        <w:rPr>
          <w:rFonts w:eastAsia="DengXian"/>
          <w:color w:val="000000"/>
          <w:sz w:val="22"/>
        </w:rPr>
        <w:t>Jason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3B13D87C" w14:textId="67D2A8E2" w:rsidR="004A652D" w:rsidRPr="00B15435" w:rsidRDefault="00B15435" w:rsidP="004A583C">
      <w:pPr>
        <w:numPr>
          <w:ilvl w:val="0"/>
          <w:numId w:val="7"/>
        </w:numPr>
        <w:rPr>
          <w:rFonts w:eastAsia="DengXian"/>
          <w:color w:val="000000"/>
          <w:sz w:val="22"/>
          <w:lang w:eastAsia="zh-CN"/>
        </w:rPr>
      </w:pPr>
      <w:r>
        <w:rPr>
          <w:rFonts w:ascii="DengXian" w:eastAsia="DengXian" w:hAnsi="DengXian" w:cs="SimSun" w:hint="eastAsia"/>
          <w:color w:val="000000"/>
          <w:sz w:val="22"/>
          <w:lang w:eastAsia="zh-CN"/>
        </w:rPr>
        <w:t>Joh</w:t>
      </w:r>
      <w:r w:rsidR="00E9729A">
        <w:rPr>
          <w:rFonts w:ascii="DengXian" w:eastAsia="DengXian" w:hAnsi="DengXian" w:cs="SimSun"/>
          <w:color w:val="000000"/>
          <w:sz w:val="22"/>
          <w:lang w:eastAsia="zh-CN"/>
        </w:rPr>
        <w:t xml:space="preserve">n, </w:t>
      </w:r>
      <w:proofErr w:type="gramStart"/>
      <w:r w:rsidR="00E9729A">
        <w:rPr>
          <w:rFonts w:ascii="DengXian" w:eastAsia="DengXian" w:hAnsi="DengXian" w:cs="SimSun"/>
          <w:color w:val="000000"/>
          <w:sz w:val="22"/>
          <w:lang w:eastAsia="zh-CN"/>
        </w:rPr>
        <w:t>Based</w:t>
      </w:r>
      <w:proofErr w:type="gramEnd"/>
      <w:r w:rsidR="00E9729A">
        <w:rPr>
          <w:rFonts w:ascii="DengXian" w:eastAsia="DengXian" w:hAnsi="DengXian" w:cs="SimSun"/>
          <w:color w:val="000000"/>
          <w:sz w:val="22"/>
          <w:lang w:eastAsia="zh-CN"/>
        </w:rPr>
        <w:t xml:space="preserve"> on the prepared information, we made a presentation focusing on LE Audio introduction and our software architecture. </w:t>
      </w:r>
    </w:p>
    <w:p w14:paraId="0C26D307" w14:textId="3C7D9CC8" w:rsidR="00B15435" w:rsidRPr="00CA2364" w:rsidRDefault="00E9729A" w:rsidP="004A583C">
      <w:pPr>
        <w:numPr>
          <w:ilvl w:val="0"/>
          <w:numId w:val="7"/>
        </w:numPr>
        <w:rPr>
          <w:rFonts w:eastAsia="DengXian"/>
          <w:color w:val="000000"/>
          <w:sz w:val="22"/>
          <w:lang w:eastAsia="zh-CN"/>
        </w:rPr>
      </w:pPr>
      <w:r w:rsidRPr="00E9729A">
        <w:rPr>
          <w:rFonts w:ascii="DengXian" w:eastAsia="DengXian" w:hAnsi="DengXian" w:cs="SimSun"/>
          <w:color w:val="000000"/>
          <w:sz w:val="22"/>
          <w:lang w:eastAsia="zh-CN"/>
        </w:rPr>
        <w:t>We mentioned</w:t>
      </w:r>
      <w:r>
        <w:rPr>
          <w:rFonts w:ascii="DengXian" w:eastAsia="DengXian" w:hAnsi="DengXian" w:cs="SimSun"/>
          <w:color w:val="000000"/>
          <w:sz w:val="22"/>
          <w:lang w:eastAsia="zh-CN"/>
        </w:rPr>
        <w:t xml:space="preserve"> about</w:t>
      </w:r>
      <w:r w:rsidRPr="00E9729A">
        <w:rPr>
          <w:rFonts w:ascii="DengXian" w:eastAsia="DengXian" w:hAnsi="DengXian" w:cs="SimSun"/>
          <w:color w:val="000000"/>
          <w:sz w:val="22"/>
          <w:lang w:eastAsia="zh-CN"/>
        </w:rPr>
        <w:t xml:space="preserve"> the possibility of business</w:t>
      </w:r>
      <w:r>
        <w:rPr>
          <w:rFonts w:ascii="DengXian" w:eastAsia="DengXian" w:hAnsi="DengXian" w:cs="SimSun"/>
          <w:color w:val="000000"/>
          <w:sz w:val="22"/>
          <w:lang w:eastAsia="zh-CN"/>
        </w:rPr>
        <w:t xml:space="preserve"> collaboration package</w:t>
      </w:r>
      <w:r w:rsidRPr="00E9729A">
        <w:rPr>
          <w:rFonts w:ascii="DengXian" w:eastAsia="DengXian" w:hAnsi="DengXian" w:cs="SimSun"/>
          <w:color w:val="000000"/>
          <w:sz w:val="22"/>
          <w:lang w:eastAsia="zh-CN"/>
        </w:rPr>
        <w:t xml:space="preserve"> and</w:t>
      </w:r>
      <w:r>
        <w:rPr>
          <w:rFonts w:ascii="DengXian" w:eastAsia="DengXian" w:hAnsi="DengXian" w:cs="SimSun"/>
          <w:color w:val="000000"/>
          <w:sz w:val="22"/>
          <w:lang w:eastAsia="zh-CN"/>
        </w:rPr>
        <w:t xml:space="preserve"> Murata replied no problem on their side and business model </w:t>
      </w:r>
      <w:r w:rsidR="00571D28">
        <w:rPr>
          <w:rFonts w:ascii="DengXian" w:eastAsia="DengXian" w:hAnsi="DengXian" w:cs="SimSun"/>
          <w:color w:val="000000"/>
          <w:sz w:val="22"/>
          <w:lang w:eastAsia="zh-CN"/>
        </w:rPr>
        <w:t xml:space="preserve">can be flexible. </w:t>
      </w:r>
    </w:p>
    <w:p w14:paraId="03B5BA37" w14:textId="619FF8D2" w:rsidR="00196163" w:rsidRPr="008F3B29" w:rsidRDefault="00196163" w:rsidP="00CA2364">
      <w:pPr>
        <w:numPr>
          <w:ilvl w:val="0"/>
          <w:numId w:val="1"/>
        </w:numPr>
        <w:rPr>
          <w:rFonts w:eastAsia="DengXian"/>
          <w:color w:val="000000"/>
          <w:sz w:val="22"/>
          <w:lang w:eastAsia="zh-CN"/>
        </w:rPr>
      </w:pPr>
      <w:r>
        <w:rPr>
          <w:rFonts w:ascii="DengXian" w:eastAsia="DengXian" w:hAnsi="DengXian" w:cs="SimSun" w:hint="eastAsia"/>
          <w:color w:val="000000"/>
          <w:sz w:val="22"/>
          <w:lang w:eastAsia="zh-CN"/>
        </w:rPr>
        <w:t>M</w:t>
      </w:r>
      <w:r>
        <w:rPr>
          <w:rFonts w:ascii="DengXian" w:eastAsia="DengXian" w:hAnsi="DengXian" w:cs="SimSun"/>
          <w:color w:val="000000"/>
          <w:sz w:val="22"/>
          <w:lang w:eastAsia="zh-CN"/>
        </w:rPr>
        <w:t>urata asked what we hope to co-work with them and if requires</w:t>
      </w:r>
      <w:r w:rsidR="008F3B29">
        <w:rPr>
          <w:rFonts w:ascii="DengXian" w:eastAsia="DengXian" w:hAnsi="DengXian" w:cs="SimSun"/>
          <w:color w:val="000000"/>
          <w:sz w:val="22"/>
          <w:lang w:eastAsia="zh-CN"/>
        </w:rPr>
        <w:t xml:space="preserve"> specific Murata’s support? If for pre-project or during project needs Murata’s </w:t>
      </w:r>
      <w:proofErr w:type="gramStart"/>
      <w:r w:rsidR="008F3B29">
        <w:rPr>
          <w:rFonts w:ascii="DengXian" w:eastAsia="DengXian" w:hAnsi="DengXian" w:cs="SimSun"/>
          <w:color w:val="000000"/>
          <w:sz w:val="22"/>
          <w:lang w:eastAsia="zh-CN"/>
        </w:rPr>
        <w:t>support</w:t>
      </w:r>
      <w:proofErr w:type="gramEnd"/>
      <w:r w:rsidR="008F3B29">
        <w:rPr>
          <w:rFonts w:ascii="DengXian" w:eastAsia="DengXian" w:hAnsi="DengXian" w:cs="SimSun"/>
          <w:color w:val="000000"/>
          <w:sz w:val="22"/>
          <w:lang w:eastAsia="zh-CN"/>
        </w:rPr>
        <w:t xml:space="preserve"> then A&amp;W might need to prepare some checklist to them. Murata also mentioned that A&amp;W can directly discuss with customer with no problem. </w:t>
      </w:r>
    </w:p>
    <w:p w14:paraId="7548EBD6" w14:textId="705E9DEC" w:rsidR="000346B7" w:rsidRPr="001778AA" w:rsidRDefault="004B3F5B" w:rsidP="008870CA">
      <w:pPr>
        <w:numPr>
          <w:ilvl w:val="0"/>
          <w:numId w:val="1"/>
        </w:numPr>
        <w:rPr>
          <w:rFonts w:eastAsia="DengXian"/>
          <w:color w:val="000000"/>
          <w:sz w:val="22"/>
          <w:lang w:eastAsia="zh-CN"/>
        </w:rPr>
      </w:pPr>
      <w:r w:rsidRPr="001778AA">
        <w:rPr>
          <w:rFonts w:ascii="DengXian" w:eastAsia="DengXian" w:hAnsi="DengXian" w:cs="SimSun"/>
          <w:color w:val="000000"/>
          <w:sz w:val="22"/>
          <w:lang w:eastAsia="zh-CN"/>
        </w:rPr>
        <w:t xml:space="preserve">Regarding our PC demo, Murata probably on November or December timeline together with us to visit customers such as </w:t>
      </w:r>
      <w:r w:rsidRPr="001778AA">
        <w:rPr>
          <w:rFonts w:ascii="DengXian" w:eastAsia="DengXian" w:hAnsi="DengXian" w:cs="SimSun" w:hint="eastAsia"/>
          <w:color w:val="000000"/>
          <w:sz w:val="22"/>
          <w:lang w:eastAsia="zh-CN"/>
        </w:rPr>
        <w:t>易卡通、理想、Bosch、小鹏</w:t>
      </w:r>
      <w:r w:rsidRPr="001778AA">
        <w:rPr>
          <w:rFonts w:ascii="DengXian" w:eastAsia="DengXian" w:hAnsi="DengXian" w:cs="SimSun" w:hint="eastAsia"/>
          <w:color w:val="000000"/>
          <w:sz w:val="22"/>
          <w:lang w:eastAsia="zh-CN"/>
        </w:rPr>
        <w:t xml:space="preserve"> </w:t>
      </w:r>
      <w:r w:rsidRPr="001778AA">
        <w:rPr>
          <w:rFonts w:ascii="DengXian" w:eastAsia="DengXian" w:hAnsi="DengXian" w:cs="SimSun"/>
          <w:color w:val="000000"/>
          <w:sz w:val="22"/>
          <w:lang w:eastAsia="zh-CN"/>
        </w:rPr>
        <w:t xml:space="preserve">amongst other customers. </w:t>
      </w:r>
      <w:r w:rsidRPr="001778AA">
        <w:rPr>
          <w:rFonts w:ascii="DengXian" w:eastAsia="DengXian" w:hAnsi="DengXian" w:cs="SimSun" w:hint="eastAsia"/>
          <w:color w:val="000000"/>
          <w:sz w:val="22"/>
          <w:lang w:eastAsia="zh-CN"/>
        </w:rPr>
        <w:t xml:space="preserve"> </w:t>
      </w:r>
      <w:r w:rsidRPr="001778AA">
        <w:rPr>
          <w:rFonts w:ascii="DengXian" w:eastAsia="DengXian" w:hAnsi="DengXian" w:cs="SimSun"/>
          <w:color w:val="000000"/>
          <w:sz w:val="22"/>
          <w:lang w:eastAsia="zh-CN"/>
        </w:rPr>
        <w:t xml:space="preserve">      </w:t>
      </w:r>
    </w:p>
    <w:p w14:paraId="334112D5" w14:textId="20FC2E53" w:rsidR="001778AA" w:rsidRPr="001778AA" w:rsidRDefault="001778AA" w:rsidP="004A583C">
      <w:pPr>
        <w:numPr>
          <w:ilvl w:val="0"/>
          <w:numId w:val="7"/>
        </w:numPr>
        <w:rPr>
          <w:rFonts w:eastAsia="DengXian"/>
          <w:color w:val="000000"/>
          <w:sz w:val="22"/>
          <w:lang w:eastAsia="zh-CN"/>
        </w:rPr>
      </w:pPr>
      <w:r>
        <w:rPr>
          <w:rFonts w:eastAsia="DengXian" w:hint="eastAsia"/>
          <w:color w:val="000000"/>
          <w:sz w:val="22"/>
          <w:lang w:eastAsia="zh-CN"/>
        </w:rPr>
        <w:t>C</w:t>
      </w:r>
      <w:r>
        <w:rPr>
          <w:rFonts w:eastAsia="DengXian"/>
          <w:color w:val="000000"/>
          <w:sz w:val="22"/>
          <w:lang w:eastAsia="zh-CN"/>
        </w:rPr>
        <w:t xml:space="preserve">urrently Bosch and </w:t>
      </w:r>
      <w:proofErr w:type="spellStart"/>
      <w:r>
        <w:rPr>
          <w:rFonts w:eastAsia="DengXian"/>
          <w:color w:val="000000"/>
          <w:sz w:val="22"/>
          <w:lang w:eastAsia="zh-CN"/>
        </w:rPr>
        <w:t>Geely</w:t>
      </w:r>
      <w:proofErr w:type="spellEnd"/>
      <w:r>
        <w:rPr>
          <w:rFonts w:eastAsia="DengXian"/>
          <w:color w:val="000000"/>
          <w:sz w:val="22"/>
          <w:lang w:eastAsia="zh-CN"/>
        </w:rPr>
        <w:t xml:space="preserve"> Auto encounters 2 problems, needs both our support. </w:t>
      </w:r>
    </w:p>
    <w:p w14:paraId="02FC83AB" w14:textId="7CD25A20" w:rsidR="001778AA" w:rsidRPr="001778AA" w:rsidRDefault="001778AA" w:rsidP="004A583C">
      <w:pPr>
        <w:numPr>
          <w:ilvl w:val="0"/>
          <w:numId w:val="7"/>
        </w:numPr>
        <w:rPr>
          <w:rFonts w:eastAsia="DengXian"/>
          <w:color w:val="000000"/>
          <w:sz w:val="22"/>
          <w:lang w:eastAsia="zh-CN"/>
        </w:rPr>
      </w:pPr>
      <w:r>
        <w:rPr>
          <w:rFonts w:ascii="DengXian" w:eastAsia="DengXian" w:hAnsi="DengXian" w:cs="SimSun"/>
          <w:color w:val="000000"/>
          <w:sz w:val="22"/>
          <w:lang w:eastAsia="zh-CN"/>
        </w:rPr>
        <w:t>Murata mentioned that they ha</w:t>
      </w:r>
      <w:r w:rsidR="00A44A29">
        <w:rPr>
          <w:rFonts w:ascii="DengXian" w:eastAsia="DengXian" w:hAnsi="DengXian" w:cs="SimSun"/>
          <w:color w:val="000000"/>
          <w:sz w:val="22"/>
          <w:lang w:eastAsia="zh-CN"/>
        </w:rPr>
        <w:t>d</w:t>
      </w:r>
      <w:r>
        <w:rPr>
          <w:rFonts w:ascii="DengXian" w:eastAsia="DengXian" w:hAnsi="DengXian" w:cs="SimSun"/>
          <w:color w:val="000000"/>
          <w:sz w:val="22"/>
          <w:lang w:eastAsia="zh-CN"/>
        </w:rPr>
        <w:t xml:space="preserve"> provided to us 89570</w:t>
      </w:r>
      <w:r w:rsidR="00A44A29">
        <w:rPr>
          <w:rFonts w:ascii="DengXian" w:eastAsia="DengXian" w:hAnsi="DengXian" w:cs="SimSun"/>
          <w:color w:val="000000"/>
          <w:sz w:val="22"/>
          <w:lang w:eastAsia="zh-CN"/>
        </w:rPr>
        <w:t xml:space="preserve"> and asked us to first port the PC demo version. For others they will check and says currently they development boards mainly for IOT. </w:t>
      </w:r>
      <w:r>
        <w:rPr>
          <w:rFonts w:ascii="DengXian" w:eastAsia="DengXian" w:hAnsi="DengXian" w:cs="SimSun"/>
          <w:color w:val="000000"/>
          <w:sz w:val="22"/>
          <w:lang w:eastAsia="zh-CN"/>
        </w:rPr>
        <w:t xml:space="preserve">       </w:t>
      </w:r>
    </w:p>
    <w:p w14:paraId="7B14184C" w14:textId="77777777" w:rsidR="003E3CCA" w:rsidRPr="004A583C" w:rsidRDefault="003E3CCA" w:rsidP="003E3CCA">
      <w:pPr>
        <w:rPr>
          <w:color w:val="000000"/>
          <w:sz w:val="22"/>
          <w:szCs w:val="22"/>
          <w:lang w:eastAsia="ko-KR"/>
        </w:rPr>
      </w:pPr>
    </w:p>
    <w:p w14:paraId="4CF51E0F" w14:textId="3EBA99F4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 xml:space="preserve">Action </w:t>
      </w:r>
      <w:proofErr w:type="gramStart"/>
      <w:r w:rsidRPr="007C2A70">
        <w:rPr>
          <w:b/>
          <w:bCs/>
          <w:color w:val="000000"/>
          <w:sz w:val="22"/>
          <w:szCs w:val="22"/>
          <w:lang w:val="en-GB" w:eastAsia="ko-KR"/>
        </w:rPr>
        <w:t>Item :</w:t>
      </w:r>
      <w:proofErr w:type="gramEnd"/>
    </w:p>
    <w:p w14:paraId="15E68580" w14:textId="373459C1" w:rsidR="00DF33B6" w:rsidRPr="00A44A29" w:rsidRDefault="00A44A29" w:rsidP="00A44A29">
      <w:pPr>
        <w:pStyle w:val="ListParagraph"/>
        <w:numPr>
          <w:ilvl w:val="0"/>
          <w:numId w:val="4"/>
        </w:numPr>
        <w:rPr>
          <w:color w:val="000000"/>
          <w:lang w:val="en-GB" w:eastAsia="ko-KR"/>
        </w:rPr>
      </w:pPr>
      <w:r>
        <w:rPr>
          <w:rFonts w:ascii="DengXian" w:eastAsia="DengXian" w:hAnsi="DengXian" w:hint="eastAsia"/>
          <w:color w:val="000000"/>
          <w:lang w:val="en-GB" w:eastAsia="zh-CN"/>
        </w:rPr>
        <w:t>M</w:t>
      </w:r>
      <w:r>
        <w:rPr>
          <w:rFonts w:ascii="DengXian" w:eastAsia="DengXian" w:hAnsi="DengXian"/>
          <w:color w:val="000000"/>
          <w:lang w:val="en-GB" w:eastAsia="zh-CN"/>
        </w:rPr>
        <w:t>urata</w:t>
      </w:r>
      <w:r w:rsidR="00DF33B6">
        <w:rPr>
          <w:rFonts w:ascii="DengXian" w:eastAsia="DengXian" w:hAnsi="DengXian" w:hint="eastAsia"/>
          <w:color w:val="000000"/>
          <w:lang w:val="en-GB" w:eastAsia="zh-CN"/>
        </w:rPr>
        <w:t>：</w:t>
      </w:r>
      <w:r w:rsidRPr="00A44A29">
        <w:rPr>
          <w:rFonts w:ascii="DengXian" w:eastAsia="DengXian" w:hAnsi="DengXian"/>
          <w:color w:val="000000"/>
          <w:lang w:val="en-GB" w:eastAsia="zh-CN"/>
        </w:rPr>
        <w:t>Module or development board preparation, based on our proposed solution or demo.</w:t>
      </w:r>
    </w:p>
    <w:p w14:paraId="79AFEAB3" w14:textId="7ED03DF9" w:rsidR="00B75939" w:rsidRDefault="008C01DD" w:rsidP="008C01DD">
      <w:pPr>
        <w:pStyle w:val="ListParagraph"/>
        <w:numPr>
          <w:ilvl w:val="0"/>
          <w:numId w:val="4"/>
        </w:numPr>
        <w:rPr>
          <w:color w:val="000000"/>
          <w:lang w:val="en-GB" w:eastAsia="ko-KR"/>
        </w:rPr>
      </w:pPr>
      <w:r w:rsidRPr="008C01DD">
        <w:rPr>
          <w:b/>
          <w:bCs/>
          <w:color w:val="000000"/>
          <w:lang w:val="en-GB" w:eastAsia="ko-KR"/>
        </w:rPr>
        <w:t>A&amp;W:</w:t>
      </w:r>
      <w:r w:rsidRPr="008C01DD">
        <w:rPr>
          <w:color w:val="000000"/>
          <w:lang w:val="en-GB" w:eastAsia="ko-KR"/>
        </w:rPr>
        <w:t xml:space="preserve"> </w:t>
      </w:r>
    </w:p>
    <w:p w14:paraId="386B4F9E" w14:textId="3F0C6C6B" w:rsidR="001656B0" w:rsidRPr="00DF33B6" w:rsidRDefault="00A44A29" w:rsidP="004A583C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rFonts w:ascii="DengXian" w:eastAsia="DengXian" w:hAnsi="DengXian"/>
          <w:color w:val="000000"/>
          <w:lang w:val="en-GB" w:eastAsia="zh-CN"/>
        </w:rPr>
        <w:t>See if there is any kind of demo we can prepare and help customers visit in the next few months.</w:t>
      </w:r>
    </w:p>
    <w:p w14:paraId="512B1229" w14:textId="5DFDF9EF" w:rsidR="00DF33B6" w:rsidRPr="00DF33B6" w:rsidRDefault="0002168B" w:rsidP="004A583C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rFonts w:ascii="DengXian" w:eastAsia="DengXian" w:hAnsi="DengXian" w:hint="eastAsia"/>
          <w:color w:val="000000"/>
          <w:lang w:val="en-GB" w:eastAsia="zh-CN"/>
        </w:rPr>
        <w:t>B</w:t>
      </w:r>
      <w:r>
        <w:rPr>
          <w:rFonts w:ascii="DengXian" w:eastAsia="DengXian" w:hAnsi="DengXian"/>
          <w:color w:val="000000"/>
          <w:lang w:val="en-GB" w:eastAsia="zh-CN"/>
        </w:rPr>
        <w:t xml:space="preserve">ased on the information we presented will send one copy to Murata. </w:t>
      </w:r>
    </w:p>
    <w:p w14:paraId="3155B1ED" w14:textId="38AE8B7B" w:rsidR="00DF33B6" w:rsidRPr="008C6939" w:rsidRDefault="0002168B" w:rsidP="004A583C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rFonts w:ascii="DengXian" w:eastAsia="DengXian" w:hAnsi="DengXian" w:hint="eastAsia"/>
          <w:color w:val="000000"/>
          <w:lang w:val="en-GB" w:eastAsia="zh-CN"/>
        </w:rPr>
        <w:t>V</w:t>
      </w:r>
      <w:r>
        <w:rPr>
          <w:rFonts w:ascii="DengXian" w:eastAsia="DengXian" w:hAnsi="DengXian"/>
          <w:color w:val="000000"/>
          <w:lang w:val="en-GB" w:eastAsia="zh-CN"/>
        </w:rPr>
        <w:t>isit customer together.</w:t>
      </w:r>
    </w:p>
    <w:sectPr w:rsidR="00DF33B6" w:rsidRPr="008C6939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628E9" w14:textId="77777777" w:rsidR="00766158" w:rsidRDefault="00766158" w:rsidP="003E3CCA">
      <w:r>
        <w:separator/>
      </w:r>
    </w:p>
  </w:endnote>
  <w:endnote w:type="continuationSeparator" w:id="0">
    <w:p w14:paraId="4FB41CC5" w14:textId="77777777" w:rsidR="00766158" w:rsidRDefault="00766158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ambria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E2AD0" w14:textId="77777777" w:rsidR="00766158" w:rsidRDefault="00766158" w:rsidP="003E3CCA">
      <w:r>
        <w:separator/>
      </w:r>
    </w:p>
  </w:footnote>
  <w:footnote w:type="continuationSeparator" w:id="0">
    <w:p w14:paraId="73BF01BE" w14:textId="77777777" w:rsidR="00766158" w:rsidRDefault="00766158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3"/>
  </w:num>
  <w:num w:numId="2" w16cid:durableId="1876039986">
    <w:abstractNumId w:val="4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4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1714036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2168B"/>
    <w:rsid w:val="000346B7"/>
    <w:rsid w:val="00036EA5"/>
    <w:rsid w:val="000E7B5C"/>
    <w:rsid w:val="00164FB0"/>
    <w:rsid w:val="001656B0"/>
    <w:rsid w:val="001778AA"/>
    <w:rsid w:val="00196163"/>
    <w:rsid w:val="001A0677"/>
    <w:rsid w:val="001A085E"/>
    <w:rsid w:val="00237344"/>
    <w:rsid w:val="00264D84"/>
    <w:rsid w:val="003E3CCA"/>
    <w:rsid w:val="00426602"/>
    <w:rsid w:val="004413E3"/>
    <w:rsid w:val="00472753"/>
    <w:rsid w:val="00475373"/>
    <w:rsid w:val="004A583C"/>
    <w:rsid w:val="004A652D"/>
    <w:rsid w:val="004B3F5B"/>
    <w:rsid w:val="004B7C9D"/>
    <w:rsid w:val="004D3176"/>
    <w:rsid w:val="0050076C"/>
    <w:rsid w:val="0050587F"/>
    <w:rsid w:val="00514B5E"/>
    <w:rsid w:val="00520885"/>
    <w:rsid w:val="00571D28"/>
    <w:rsid w:val="00593EAE"/>
    <w:rsid w:val="005E2CE7"/>
    <w:rsid w:val="005F7DCB"/>
    <w:rsid w:val="006122D7"/>
    <w:rsid w:val="0063102F"/>
    <w:rsid w:val="00684AE4"/>
    <w:rsid w:val="006E3158"/>
    <w:rsid w:val="006E69DC"/>
    <w:rsid w:val="00766158"/>
    <w:rsid w:val="007C2A70"/>
    <w:rsid w:val="0085528E"/>
    <w:rsid w:val="008C01DD"/>
    <w:rsid w:val="008C6939"/>
    <w:rsid w:val="008F3B29"/>
    <w:rsid w:val="00921A4B"/>
    <w:rsid w:val="009356E8"/>
    <w:rsid w:val="009739AF"/>
    <w:rsid w:val="00A44A29"/>
    <w:rsid w:val="00AA482C"/>
    <w:rsid w:val="00B15435"/>
    <w:rsid w:val="00B16301"/>
    <w:rsid w:val="00B75939"/>
    <w:rsid w:val="00B85094"/>
    <w:rsid w:val="00BB3298"/>
    <w:rsid w:val="00BF24BF"/>
    <w:rsid w:val="00C944E3"/>
    <w:rsid w:val="00CA2364"/>
    <w:rsid w:val="00D00659"/>
    <w:rsid w:val="00D02F69"/>
    <w:rsid w:val="00D54DD7"/>
    <w:rsid w:val="00DB0753"/>
    <w:rsid w:val="00DF33B6"/>
    <w:rsid w:val="00E41803"/>
    <w:rsid w:val="00E670A8"/>
    <w:rsid w:val="00E9729A"/>
    <w:rsid w:val="00ED0B34"/>
    <w:rsid w:val="00F15EFE"/>
    <w:rsid w:val="00F7413F"/>
    <w:rsid w:val="00FA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364"/>
    <w:rPr>
      <w:rFonts w:ascii="Calibri" w:eastAsia="新細明體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新細明體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新細明體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智瀚科技(股)公司</cp:lastModifiedBy>
  <cp:revision>2</cp:revision>
  <dcterms:created xsi:type="dcterms:W3CDTF">2022-10-27T07:02:00Z</dcterms:created>
  <dcterms:modified xsi:type="dcterms:W3CDTF">2022-10-27T07:02:00Z</dcterms:modified>
</cp:coreProperties>
</file>