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60EF443C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8A7D76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5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6A6D7C">
        <w:rPr>
          <w:rFonts w:ascii="ＭＳ ゴシック" w:eastAsia="ＭＳ ゴシック" w:hAnsi="ＭＳ ゴシック"/>
          <w:b/>
          <w:bCs/>
          <w:color w:val="000000"/>
          <w:lang w:eastAsia="ja-JP"/>
        </w:rPr>
        <w:t>0</w:t>
      </w:r>
      <w:r w:rsidR="008A7D76">
        <w:rPr>
          <w:rFonts w:ascii="ＭＳ ゴシック" w:eastAsia="ＭＳ ゴシック" w:hAnsi="ＭＳ ゴシック"/>
          <w:b/>
          <w:bCs/>
          <w:color w:val="000000"/>
          <w:lang w:eastAsia="ja-JP"/>
        </w:rPr>
        <w:t>1</w:t>
      </w:r>
      <w:r w:rsidR="000F6BBE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8A7D76">
        <w:rPr>
          <w:rFonts w:ascii="ＭＳ ゴシック" w:eastAsia="ＭＳ ゴシック" w:hAnsi="ＭＳ ゴシック"/>
          <w:b/>
          <w:bCs/>
          <w:color w:val="000000"/>
          <w:lang w:eastAsia="ja-JP"/>
        </w:rPr>
        <w:t>25</w:t>
      </w:r>
    </w:p>
    <w:p w14:paraId="45F114EB" w14:textId="19A4E640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8A7D76">
        <w:rPr>
          <w:rFonts w:ascii="ＭＳ ゴシック" w:eastAsia="ＭＳ ゴシック" w:hAnsi="ＭＳ ゴシック"/>
          <w:b/>
          <w:bCs/>
          <w:color w:val="000000"/>
        </w:rPr>
        <w:t>conference call</w:t>
      </w:r>
    </w:p>
    <w:p w14:paraId="080BB64F" w14:textId="62FFB64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>eting Agend</w:t>
      </w:r>
      <w:r w:rsidR="008A7D76">
        <w:rPr>
          <w:rFonts w:ascii="ＭＳ ゴシック" w:eastAsia="ＭＳ ゴシック" w:hAnsi="ＭＳ ゴシック"/>
          <w:b/>
          <w:bCs/>
          <w:color w:val="000000"/>
        </w:rPr>
        <w:t xml:space="preserve">a: </w:t>
      </w:r>
      <w:r w:rsidR="002573DE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Android</w:t>
      </w:r>
      <w:r w:rsidR="009E75CF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 xml:space="preserve"> </w:t>
      </w:r>
      <w:r w:rsidR="009E75CF">
        <w:rPr>
          <w:rFonts w:ascii="ＭＳ ゴシック" w:eastAsia="ＭＳ ゴシック" w:hAnsi="ＭＳ ゴシック"/>
          <w:b/>
          <w:bCs/>
          <w:color w:val="000000"/>
          <w:lang w:eastAsia="ja-JP"/>
        </w:rPr>
        <w:t>automotive</w:t>
      </w:r>
      <w:r w:rsidR="008A7D76"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POC</w:t>
      </w:r>
    </w:p>
    <w:p w14:paraId="5B98B0F6" w14:textId="44FCFB2F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8A7D76">
        <w:rPr>
          <w:rFonts w:ascii="ＭＳ ゴシック" w:eastAsia="ＭＳ ゴシック" w:hAnsi="ＭＳ ゴシック"/>
          <w:b/>
          <w:bCs/>
          <w:color w:val="000000"/>
        </w:rPr>
        <w:t>Android automotive POC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6E7F9EE5" w14:textId="56E227BC" w:rsidR="004A583C" w:rsidRPr="004F0A87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proofErr w:type="spellStart"/>
      <w:r w:rsidR="00FB2CAA">
        <w:rPr>
          <w:rFonts w:ascii="ＭＳ ゴシック" w:eastAsia="ＭＳ ゴシック" w:hAnsi="ＭＳ ゴシック"/>
          <w:b/>
          <w:bCs/>
          <w:color w:val="000000"/>
          <w:lang w:eastAsia="ja-JP"/>
        </w:rPr>
        <w:t>Osawa,Ono,Sato</w:t>
      </w:r>
      <w:proofErr w:type="spellEnd"/>
      <w:r w:rsidR="000F6BBE">
        <w:rPr>
          <w:rFonts w:ascii="ＭＳ ゴシック" w:eastAsia="ＭＳ ゴシック" w:hAnsi="ＭＳ ゴシック"/>
          <w:b/>
          <w:bCs/>
          <w:color w:val="000000"/>
          <w:lang w:eastAsia="ja-JP"/>
        </w:rPr>
        <w:t>.</w:t>
      </w:r>
      <w:r w:rsidR="00FB2CAA"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</w:t>
      </w:r>
    </w:p>
    <w:p w14:paraId="30FFB765" w14:textId="4AD64191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A&amp;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="008A7D76">
        <w:rPr>
          <w:rFonts w:ascii="ＭＳ ゴシック" w:eastAsia="ＭＳ ゴシック" w:hAnsi="ＭＳ ゴシック"/>
          <w:b/>
          <w:bCs/>
          <w:color w:val="000000"/>
        </w:rPr>
        <w:t xml:space="preserve"> SUZUKI, ARAKI, Mingfa, Tayler</w:t>
      </w:r>
    </w:p>
    <w:p w14:paraId="6BBA5050" w14:textId="28EC0CC8" w:rsidR="00593AB5" w:rsidRDefault="003E3CCA" w:rsidP="00593AB5">
      <w:pPr>
        <w:rPr>
          <w:rFonts w:ascii="ＭＳ ゴシック" w:eastAsiaTheme="minorEastAsia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436DB315" w14:textId="6B324305" w:rsidR="008B11BD" w:rsidRDefault="008B11BD" w:rsidP="009A6D99">
      <w:pPr>
        <w:rPr>
          <w:rFonts w:eastAsia="Malgun Gothic"/>
          <w:color w:val="000000"/>
          <w:lang w:val="en-GB" w:eastAsia="ko-KR"/>
        </w:rPr>
      </w:pPr>
    </w:p>
    <w:p w14:paraId="22E5B9C8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 xml:space="preserve">1. PIONEER decided to adopt </w:t>
      </w:r>
      <w:proofErr w:type="spellStart"/>
      <w:r w:rsidRPr="00CD71A6">
        <w:rPr>
          <w:rFonts w:eastAsia="游明朝"/>
          <w:color w:val="000000"/>
          <w:lang w:val="en-GB" w:eastAsia="ja-JP"/>
        </w:rPr>
        <w:t>Nuesoft</w:t>
      </w:r>
      <w:proofErr w:type="spellEnd"/>
      <w:r w:rsidRPr="00CD71A6">
        <w:rPr>
          <w:rFonts w:eastAsia="游明朝"/>
          <w:color w:val="000000"/>
          <w:lang w:val="en-GB" w:eastAsia="ja-JP"/>
        </w:rPr>
        <w:t xml:space="preserve"> for POC Application development </w:t>
      </w:r>
    </w:p>
    <w:p w14:paraId="6214EDA5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 xml:space="preserve">2. </w:t>
      </w:r>
      <w:proofErr w:type="spellStart"/>
      <w:r w:rsidRPr="00CD71A6">
        <w:rPr>
          <w:rFonts w:eastAsia="游明朝"/>
          <w:color w:val="000000"/>
          <w:lang w:val="en-GB" w:eastAsia="ja-JP"/>
        </w:rPr>
        <w:t>Neusot</w:t>
      </w:r>
      <w:proofErr w:type="spellEnd"/>
      <w:r w:rsidRPr="00CD71A6">
        <w:rPr>
          <w:rFonts w:eastAsia="游明朝"/>
          <w:color w:val="000000"/>
          <w:lang w:val="en-GB" w:eastAsia="ja-JP"/>
        </w:rPr>
        <w:t xml:space="preserve"> wants to use A&amp;W BT stacks for the project.</w:t>
      </w:r>
    </w:p>
    <w:p w14:paraId="57EDB16D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>3. There are necessary A&amp;W APIs that historically PIONEER wants to use.</w:t>
      </w:r>
    </w:p>
    <w:p w14:paraId="54BC7E4F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 xml:space="preserve">4. </w:t>
      </w:r>
      <w:proofErr w:type="spellStart"/>
      <w:r w:rsidRPr="00CD71A6">
        <w:rPr>
          <w:rFonts w:eastAsia="游明朝"/>
          <w:color w:val="000000"/>
          <w:lang w:val="en-GB" w:eastAsia="ja-JP"/>
        </w:rPr>
        <w:t>Neusot</w:t>
      </w:r>
      <w:proofErr w:type="spellEnd"/>
      <w:r w:rsidRPr="00CD71A6">
        <w:rPr>
          <w:rFonts w:eastAsia="游明朝"/>
          <w:color w:val="000000"/>
          <w:lang w:val="en-GB" w:eastAsia="ja-JP"/>
        </w:rPr>
        <w:t xml:space="preserve"> wants to use Native as much as possible.</w:t>
      </w:r>
    </w:p>
    <w:p w14:paraId="5E468320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>5. A&amp;W wants to use A&amp;W API as much as possible.</w:t>
      </w:r>
    </w:p>
    <w:p w14:paraId="52214814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 xml:space="preserve">6. PIONEER asked </w:t>
      </w:r>
      <w:proofErr w:type="spellStart"/>
      <w:r w:rsidRPr="00CD71A6">
        <w:rPr>
          <w:rFonts w:eastAsia="游明朝"/>
          <w:color w:val="000000"/>
          <w:lang w:val="en-GB" w:eastAsia="ja-JP"/>
        </w:rPr>
        <w:t>Neusot</w:t>
      </w:r>
      <w:proofErr w:type="spellEnd"/>
      <w:r w:rsidRPr="00CD71A6">
        <w:rPr>
          <w:rFonts w:eastAsia="游明朝"/>
          <w:color w:val="000000"/>
          <w:lang w:val="en-GB" w:eastAsia="ja-JP"/>
        </w:rPr>
        <w:t xml:space="preserve"> to use native API as much as possible, but PIONEER would like to give priority to development speed, so both ratios are OK.</w:t>
      </w:r>
    </w:p>
    <w:p w14:paraId="61D6FEDB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 xml:space="preserve">7. A&amp;W needs to negotiate with </w:t>
      </w:r>
      <w:proofErr w:type="spellStart"/>
      <w:r w:rsidRPr="00CD71A6">
        <w:rPr>
          <w:rFonts w:eastAsia="游明朝"/>
          <w:color w:val="000000"/>
          <w:lang w:val="en-GB" w:eastAsia="ja-JP"/>
        </w:rPr>
        <w:t>Neusoft</w:t>
      </w:r>
      <w:proofErr w:type="spellEnd"/>
      <w:r w:rsidRPr="00CD71A6">
        <w:rPr>
          <w:rFonts w:eastAsia="游明朝"/>
          <w:color w:val="000000"/>
          <w:lang w:val="en-GB" w:eastAsia="ja-JP"/>
        </w:rPr>
        <w:t xml:space="preserve"> regarding the API ratio, the point is development speed.</w:t>
      </w:r>
    </w:p>
    <w:p w14:paraId="0FFBFE5D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</w:p>
    <w:p w14:paraId="5159F15A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>Overall,</w:t>
      </w:r>
    </w:p>
    <w:p w14:paraId="028CF30C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 xml:space="preserve">PIONEER asked the platform software development to </w:t>
      </w:r>
      <w:proofErr w:type="spellStart"/>
      <w:r w:rsidRPr="00CD71A6">
        <w:rPr>
          <w:rFonts w:eastAsia="游明朝"/>
          <w:color w:val="000000"/>
          <w:lang w:val="en-GB" w:eastAsia="ja-JP"/>
        </w:rPr>
        <w:t>Neusoft</w:t>
      </w:r>
      <w:proofErr w:type="spellEnd"/>
      <w:r w:rsidRPr="00CD71A6">
        <w:rPr>
          <w:rFonts w:eastAsia="游明朝"/>
          <w:color w:val="000000"/>
          <w:lang w:val="en-GB" w:eastAsia="ja-JP"/>
        </w:rPr>
        <w:t>, so</w:t>
      </w:r>
    </w:p>
    <w:p w14:paraId="7454D5AB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>we should discuss with them how to realize Android BT functionality priority to development speed.</w:t>
      </w:r>
    </w:p>
    <w:p w14:paraId="7595F7CF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</w:p>
    <w:p w14:paraId="1550A654" w14:textId="77777777" w:rsidR="00CD71A6" w:rsidRPr="00CD71A6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>ACTION ITEMS,</w:t>
      </w:r>
    </w:p>
    <w:p w14:paraId="11DA818F" w14:textId="5209AE2B" w:rsidR="009A6D99" w:rsidRPr="009A6D99" w:rsidRDefault="00CD71A6" w:rsidP="00CD71A6">
      <w:pPr>
        <w:rPr>
          <w:rFonts w:eastAsia="游明朝"/>
          <w:color w:val="000000"/>
          <w:lang w:val="en-GB" w:eastAsia="ja-JP"/>
        </w:rPr>
      </w:pPr>
      <w:r w:rsidRPr="00CD71A6">
        <w:rPr>
          <w:rFonts w:eastAsia="游明朝"/>
          <w:color w:val="000000"/>
          <w:lang w:val="en-GB" w:eastAsia="ja-JP"/>
        </w:rPr>
        <w:t xml:space="preserve">1. to discuss with </w:t>
      </w:r>
      <w:proofErr w:type="spellStart"/>
      <w:r w:rsidRPr="00CD71A6">
        <w:rPr>
          <w:rFonts w:eastAsia="游明朝"/>
          <w:color w:val="000000"/>
          <w:lang w:val="en-GB" w:eastAsia="ja-JP"/>
        </w:rPr>
        <w:t>Nuesoft</w:t>
      </w:r>
      <w:proofErr w:type="spellEnd"/>
      <w:r w:rsidRPr="00CD71A6">
        <w:rPr>
          <w:rFonts w:eastAsia="游明朝"/>
          <w:color w:val="000000"/>
          <w:lang w:val="en-GB" w:eastAsia="ja-JP"/>
        </w:rPr>
        <w:t xml:space="preserve"> regarding the A&amp;W API ratio for BT functionality, then to report the result to PIONEER within Monday 1/25.</w:t>
      </w:r>
    </w:p>
    <w:sectPr w:rsidR="009A6D99" w:rsidRPr="009A6D99" w:rsidSect="001426B1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6BE8" w14:textId="77777777" w:rsidR="001426B1" w:rsidRDefault="001426B1" w:rsidP="003E3CCA">
      <w:r>
        <w:separator/>
      </w:r>
    </w:p>
  </w:endnote>
  <w:endnote w:type="continuationSeparator" w:id="0">
    <w:p w14:paraId="712D203F" w14:textId="77777777" w:rsidR="001426B1" w:rsidRDefault="001426B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4376" w14:textId="77777777" w:rsidR="001426B1" w:rsidRDefault="001426B1" w:rsidP="003E3CCA">
      <w:r>
        <w:separator/>
      </w:r>
    </w:p>
  </w:footnote>
  <w:footnote w:type="continuationSeparator" w:id="0">
    <w:p w14:paraId="5D7CD386" w14:textId="77777777" w:rsidR="001426B1" w:rsidRDefault="001426B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F58E7"/>
    <w:multiLevelType w:val="hybridMultilevel"/>
    <w:tmpl w:val="1F3C826A"/>
    <w:lvl w:ilvl="0" w:tplc="38A6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66612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7249"/>
    <w:rsid w:val="000F6BBE"/>
    <w:rsid w:val="000F7236"/>
    <w:rsid w:val="00137517"/>
    <w:rsid w:val="001426B1"/>
    <w:rsid w:val="00175A02"/>
    <w:rsid w:val="001B056D"/>
    <w:rsid w:val="001F4C4D"/>
    <w:rsid w:val="00237344"/>
    <w:rsid w:val="00257126"/>
    <w:rsid w:val="002573DE"/>
    <w:rsid w:val="00264D84"/>
    <w:rsid w:val="00264F73"/>
    <w:rsid w:val="00275ECC"/>
    <w:rsid w:val="002A1A1F"/>
    <w:rsid w:val="002D7DB7"/>
    <w:rsid w:val="00370D46"/>
    <w:rsid w:val="003E3CCA"/>
    <w:rsid w:val="0042635C"/>
    <w:rsid w:val="004413E3"/>
    <w:rsid w:val="00472753"/>
    <w:rsid w:val="00475373"/>
    <w:rsid w:val="004A583C"/>
    <w:rsid w:val="004B7C9D"/>
    <w:rsid w:val="004D3176"/>
    <w:rsid w:val="004E28AA"/>
    <w:rsid w:val="004F0A87"/>
    <w:rsid w:val="00520885"/>
    <w:rsid w:val="0052173D"/>
    <w:rsid w:val="00545F34"/>
    <w:rsid w:val="0058262E"/>
    <w:rsid w:val="00593AB5"/>
    <w:rsid w:val="00593EAE"/>
    <w:rsid w:val="005F7DCB"/>
    <w:rsid w:val="006266B4"/>
    <w:rsid w:val="0063102F"/>
    <w:rsid w:val="00650A49"/>
    <w:rsid w:val="006605F7"/>
    <w:rsid w:val="00684AE4"/>
    <w:rsid w:val="0069368D"/>
    <w:rsid w:val="006A6D7C"/>
    <w:rsid w:val="006B5729"/>
    <w:rsid w:val="00710F6D"/>
    <w:rsid w:val="00786DF5"/>
    <w:rsid w:val="007941B6"/>
    <w:rsid w:val="007C2A70"/>
    <w:rsid w:val="0085528E"/>
    <w:rsid w:val="008614D9"/>
    <w:rsid w:val="008A7D76"/>
    <w:rsid w:val="008B11BD"/>
    <w:rsid w:val="008C01DD"/>
    <w:rsid w:val="008C6939"/>
    <w:rsid w:val="009344DB"/>
    <w:rsid w:val="00943735"/>
    <w:rsid w:val="00954061"/>
    <w:rsid w:val="009806ED"/>
    <w:rsid w:val="009970E2"/>
    <w:rsid w:val="009A6D99"/>
    <w:rsid w:val="009C2C7D"/>
    <w:rsid w:val="009E75CF"/>
    <w:rsid w:val="00A313C5"/>
    <w:rsid w:val="00A8584D"/>
    <w:rsid w:val="00A928CD"/>
    <w:rsid w:val="00A96A17"/>
    <w:rsid w:val="00AB1B31"/>
    <w:rsid w:val="00AB223B"/>
    <w:rsid w:val="00B75939"/>
    <w:rsid w:val="00BA1D53"/>
    <w:rsid w:val="00BD7106"/>
    <w:rsid w:val="00BE1903"/>
    <w:rsid w:val="00C84F21"/>
    <w:rsid w:val="00CD4435"/>
    <w:rsid w:val="00CD71A6"/>
    <w:rsid w:val="00CF6D5E"/>
    <w:rsid w:val="00D06751"/>
    <w:rsid w:val="00D10FC8"/>
    <w:rsid w:val="00DB0753"/>
    <w:rsid w:val="00DB4C33"/>
    <w:rsid w:val="00DB56ED"/>
    <w:rsid w:val="00DF489A"/>
    <w:rsid w:val="00E10F64"/>
    <w:rsid w:val="00E74E8C"/>
    <w:rsid w:val="00E77CCA"/>
    <w:rsid w:val="00EB3C74"/>
    <w:rsid w:val="00ED4D96"/>
    <w:rsid w:val="00EE1F7C"/>
    <w:rsid w:val="00F15EFE"/>
    <w:rsid w:val="00F62128"/>
    <w:rsid w:val="00F7413F"/>
    <w:rsid w:val="00FB2CAA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32</cp:revision>
  <dcterms:created xsi:type="dcterms:W3CDTF">2022-09-06T00:35:00Z</dcterms:created>
  <dcterms:modified xsi:type="dcterms:W3CDTF">2024-01-25T01:23:00Z</dcterms:modified>
</cp:coreProperties>
</file>