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79341983" w:rsidR="007C2A70" w:rsidRPr="00C01B1E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KagaFei</w:t>
      </w:r>
    </w:p>
    <w:p w14:paraId="00F26CEC" w14:textId="6DE9FE0E" w:rsidR="007C2A70" w:rsidRPr="001610FC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A05991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A05991">
        <w:rPr>
          <w:rFonts w:eastAsia="Malgun Gothic" w:hint="eastAsia"/>
          <w:color w:val="000000"/>
          <w:sz w:val="22"/>
          <w:szCs w:val="22"/>
          <w:lang w:eastAsia="ko-KR"/>
        </w:rPr>
        <w:t>2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.</w:t>
      </w:r>
      <w:r w:rsidR="00A05991">
        <w:rPr>
          <w:rFonts w:eastAsia="Malgun Gothic" w:hint="eastAsia"/>
          <w:color w:val="000000"/>
          <w:sz w:val="22"/>
          <w:szCs w:val="22"/>
          <w:lang w:eastAsia="ko-KR"/>
        </w:rPr>
        <w:t>19</w:t>
      </w:r>
    </w:p>
    <w:p w14:paraId="45F114EB" w14:textId="0EA7AC67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>KagaFei</w:t>
      </w:r>
      <w:r w:rsidR="00EB4B66">
        <w:rPr>
          <w:color w:val="000000"/>
          <w:sz w:val="22"/>
          <w:szCs w:val="22"/>
        </w:rPr>
        <w:t xml:space="preserve"> </w:t>
      </w:r>
      <w:r w:rsidR="00145E24">
        <w:rPr>
          <w:color w:val="000000"/>
          <w:sz w:val="22"/>
          <w:szCs w:val="22"/>
        </w:rPr>
        <w:t>Office</w:t>
      </w:r>
    </w:p>
    <w:p w14:paraId="080BB64F" w14:textId="2C84B5AF" w:rsidR="007C2A70" w:rsidRPr="00F06E9A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EF162B">
        <w:rPr>
          <w:color w:val="000000"/>
          <w:sz w:val="22"/>
          <w:szCs w:val="22"/>
        </w:rPr>
        <w:t xml:space="preserve"> </w:t>
      </w:r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 xml:space="preserve">Status of 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 xml:space="preserve">2W </w:t>
      </w:r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>POC and future collaboration</w:t>
      </w:r>
      <w:r w:rsidR="00F06E9A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29E299D2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4A20D7">
        <w:rPr>
          <w:rFonts w:eastAsia="Malgun Gothic" w:hint="eastAsia"/>
          <w:color w:val="000000"/>
          <w:sz w:val="22"/>
          <w:szCs w:val="22"/>
          <w:lang w:eastAsia="ko-KR"/>
        </w:rPr>
        <w:t>N/A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0C2EC30A" w:rsidR="0091778A" w:rsidRDefault="001610FC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KAGA FEI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554021FD" w14:textId="585BCD87" w:rsidR="001610FC" w:rsidRDefault="001610FC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Satoshi Tobe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Assistant manager/Technical Marketing Dept. (H/W Engineer)</w:t>
      </w:r>
    </w:p>
    <w:p w14:paraId="7CBC990C" w14:textId="4E95488E" w:rsidR="001610FC" w:rsidRDefault="001610FC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Makoto Nishikata - Deputy </w:t>
      </w:r>
      <w:r>
        <w:rPr>
          <w:rFonts w:eastAsia="Malgun Gothic"/>
          <w:color w:val="000000"/>
          <w:lang w:eastAsia="ko-KR"/>
        </w:rPr>
        <w:t>Executive</w:t>
      </w:r>
      <w:r>
        <w:rPr>
          <w:rFonts w:eastAsia="Malgun Gothic" w:hint="eastAsia"/>
          <w:color w:val="000000"/>
          <w:lang w:eastAsia="ko-KR"/>
        </w:rPr>
        <w:t xml:space="preserve"> Manager / Smart Production Division</w:t>
      </w:r>
    </w:p>
    <w:p w14:paraId="63B4D6A9" w14:textId="56F123FA" w:rsidR="004A20D7" w:rsidRDefault="004A20D7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Hajime Adachi - General Manager, UI/UX Business Dept. Smart Products Division</w:t>
      </w:r>
    </w:p>
    <w:p w14:paraId="081536CE" w14:textId="0D4D0F05" w:rsidR="00C01B1E" w:rsidRPr="001610FC" w:rsidRDefault="004A20D7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 w:rsidRPr="004A20D7">
        <w:rPr>
          <w:rFonts w:eastAsia="Malgun Gothic"/>
          <w:color w:val="000000"/>
          <w:lang w:eastAsia="ko-KR"/>
        </w:rPr>
        <w:t>Terasawa Takuya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FAE Leader</w:t>
      </w:r>
    </w:p>
    <w:p w14:paraId="29B1A64A" w14:textId="720FD7C3" w:rsidR="009D38B1" w:rsidRDefault="003E3CCA" w:rsidP="00B17EE4">
      <w:pPr>
        <w:rPr>
          <w:rFonts w:eastAsia="Malgun Gothic"/>
          <w:b/>
          <w:bCs/>
          <w:color w:val="000000"/>
          <w:lang w:eastAsia="ko-KR"/>
        </w:rPr>
      </w:pPr>
      <w:r w:rsidRPr="000E5D1C">
        <w:rPr>
          <w:b/>
          <w:bCs/>
          <w:color w:val="000000"/>
        </w:rPr>
        <w:t>Summary:</w:t>
      </w:r>
    </w:p>
    <w:p w14:paraId="7993F647" w14:textId="18A2D924" w:rsidR="00B17EE4" w:rsidRDefault="0001787A" w:rsidP="00B17EE4">
      <w:pPr>
        <w:pStyle w:val="ListParagraph"/>
        <w:numPr>
          <w:ilvl w:val="0"/>
          <w:numId w:val="6"/>
        </w:numPr>
        <w:rPr>
          <w:rFonts w:eastAsia="Malgun Gothic"/>
          <w:b/>
          <w:bCs/>
          <w:color w:val="000000"/>
          <w:lang w:eastAsia="ko-KR"/>
        </w:rPr>
      </w:pPr>
      <w:r>
        <w:rPr>
          <w:rFonts w:eastAsia="Malgun Gothic" w:hint="eastAsia"/>
          <w:b/>
          <w:bCs/>
          <w:color w:val="000000"/>
          <w:lang w:eastAsia="ko-KR"/>
        </w:rPr>
        <w:t>2W</w:t>
      </w:r>
      <w:r>
        <w:rPr>
          <w:rFonts w:eastAsia="Malgun Gothic" w:hint="eastAsia"/>
          <w:b/>
          <w:bCs/>
          <w:color w:val="000000"/>
          <w:lang w:eastAsia="ko-KR"/>
        </w:rPr>
        <w:t xml:space="preserve"> based on </w:t>
      </w:r>
      <w:r w:rsidR="00B17EE4">
        <w:rPr>
          <w:rFonts w:eastAsia="Malgun Gothic" w:hint="eastAsia"/>
          <w:b/>
          <w:bCs/>
          <w:color w:val="000000"/>
          <w:lang w:eastAsia="ko-KR"/>
        </w:rPr>
        <w:t xml:space="preserve">Genio 510 </w:t>
      </w:r>
    </w:p>
    <w:p w14:paraId="6F75A767" w14:textId="51FFB582" w:rsidR="00B17EE4" w:rsidRPr="0001787A" w:rsidRDefault="0001787A" w:rsidP="00143C13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Kagafei would change the display 7</w:t>
      </w:r>
      <w:r>
        <w:rPr>
          <w:rFonts w:eastAsia="Malgun Gothic"/>
          <w:color w:val="000000"/>
          <w:lang w:eastAsia="ko-KR"/>
        </w:rPr>
        <w:t>”</w:t>
      </w:r>
      <w:r>
        <w:rPr>
          <w:rFonts w:eastAsia="Malgun Gothic" w:hint="eastAsia"/>
          <w:color w:val="000000"/>
          <w:lang w:eastAsia="ko-KR"/>
        </w:rPr>
        <w:t xml:space="preserve"> or 10</w:t>
      </w:r>
      <w:r>
        <w:rPr>
          <w:rFonts w:eastAsia="Malgun Gothic"/>
          <w:color w:val="000000"/>
          <w:lang w:eastAsia="ko-KR"/>
        </w:rPr>
        <w:t>”</w:t>
      </w:r>
      <w:r>
        <w:rPr>
          <w:rFonts w:eastAsia="Malgun Gothic" w:hint="eastAsia"/>
          <w:color w:val="000000"/>
          <w:lang w:eastAsia="ko-KR"/>
        </w:rPr>
        <w:t xml:space="preserve"> to demonstrate better to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customers. Therefore, A&amp;W should change the display resolution. </w:t>
      </w:r>
    </w:p>
    <w:p w14:paraId="2849D8BA" w14:textId="17B62A62" w:rsidR="004A1554" w:rsidRDefault="0001787A" w:rsidP="00B17EE4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VR </w:t>
      </w:r>
      <w:r>
        <w:rPr>
          <w:rFonts w:eastAsia="Malgun Gothic"/>
          <w:color w:val="000000"/>
          <w:lang w:eastAsia="ko-KR"/>
        </w:rPr>
        <w:t>partner</w:t>
      </w:r>
      <w:r>
        <w:rPr>
          <w:rFonts w:eastAsia="Malgun Gothic" w:hint="eastAsia"/>
          <w:color w:val="000000"/>
          <w:lang w:eastAsia="ko-KR"/>
        </w:rPr>
        <w:t xml:space="preserve"> </w:t>
      </w:r>
      <w:r w:rsidRPr="0001787A">
        <w:rPr>
          <w:rFonts w:eastAsia="Malgun Gothic"/>
          <w:color w:val="000000"/>
          <w:lang w:eastAsia="ko-KR"/>
        </w:rPr>
        <w:t>Intelligo</w:t>
      </w:r>
      <w:r>
        <w:rPr>
          <w:rFonts w:eastAsia="Malgun Gothic" w:hint="eastAsia"/>
          <w:color w:val="000000"/>
          <w:lang w:eastAsia="ko-KR"/>
        </w:rPr>
        <w:t xml:space="preserve"> would provide their </w:t>
      </w:r>
      <w:r>
        <w:rPr>
          <w:rFonts w:eastAsia="Malgun Gothic"/>
          <w:color w:val="000000"/>
          <w:lang w:eastAsia="ko-KR"/>
        </w:rPr>
        <w:t>required</w:t>
      </w:r>
      <w:r>
        <w:rPr>
          <w:rFonts w:eastAsia="Malgun Gothic" w:hint="eastAsia"/>
          <w:color w:val="000000"/>
          <w:lang w:eastAsia="ko-KR"/>
        </w:rPr>
        <w:t xml:space="preserve"> voice commands in </w:t>
      </w:r>
      <w:r>
        <w:rPr>
          <w:rFonts w:eastAsia="Malgun Gothic"/>
          <w:color w:val="000000"/>
          <w:lang w:eastAsia="ko-KR"/>
        </w:rPr>
        <w:t>March (Tentatively</w:t>
      </w:r>
      <w:r>
        <w:rPr>
          <w:rFonts w:eastAsia="Malgun Gothic" w:hint="eastAsia"/>
          <w:color w:val="000000"/>
          <w:lang w:eastAsia="ko-KR"/>
        </w:rPr>
        <w:t xml:space="preserve">) </w:t>
      </w:r>
    </w:p>
    <w:p w14:paraId="3FC0942C" w14:textId="7CFE7C07" w:rsidR="00B17EE4" w:rsidRDefault="00B17EE4" w:rsidP="00B17EE4">
      <w:pPr>
        <w:pStyle w:val="ListParagraph"/>
        <w:numPr>
          <w:ilvl w:val="0"/>
          <w:numId w:val="6"/>
        </w:numPr>
        <w:rPr>
          <w:rFonts w:eastAsia="Malgun Gothic"/>
          <w:b/>
          <w:bCs/>
          <w:color w:val="000000"/>
          <w:lang w:eastAsia="ko-KR"/>
        </w:rPr>
      </w:pPr>
      <w:r>
        <w:rPr>
          <w:rFonts w:eastAsia="Malgun Gothic" w:hint="eastAsia"/>
          <w:b/>
          <w:bCs/>
          <w:color w:val="000000"/>
          <w:lang w:eastAsia="ko-KR"/>
        </w:rPr>
        <w:t>MTK 2718</w:t>
      </w:r>
    </w:p>
    <w:p w14:paraId="3D9C894A" w14:textId="23434925" w:rsidR="00E17606" w:rsidRDefault="007754F5" w:rsidP="0001787A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 w:rsidRPr="007754F5">
        <w:rPr>
          <w:rFonts w:eastAsia="Malgun Gothic"/>
          <w:color w:val="000000"/>
          <w:lang w:eastAsia="ko-KR"/>
        </w:rPr>
        <w:t>Kagafei</w:t>
      </w:r>
      <w:r>
        <w:rPr>
          <w:rFonts w:eastAsia="Malgun Gothic" w:hint="eastAsia"/>
          <w:color w:val="000000"/>
          <w:lang w:eastAsia="ko-KR"/>
        </w:rPr>
        <w:t xml:space="preserve"> is </w:t>
      </w:r>
      <w:r>
        <w:rPr>
          <w:rFonts w:eastAsia="Malgun Gothic"/>
          <w:color w:val="000000"/>
          <w:lang w:eastAsia="ko-KR"/>
        </w:rPr>
        <w:t>planning</w:t>
      </w:r>
      <w:r>
        <w:rPr>
          <w:rFonts w:eastAsia="Malgun Gothic" w:hint="eastAsia"/>
          <w:color w:val="000000"/>
          <w:lang w:eastAsia="ko-KR"/>
        </w:rPr>
        <w:t xml:space="preserve"> to </w:t>
      </w:r>
      <w:r>
        <w:rPr>
          <w:rFonts w:eastAsia="Malgun Gothic"/>
          <w:color w:val="000000"/>
          <w:lang w:eastAsia="ko-KR"/>
        </w:rPr>
        <w:t>complete</w:t>
      </w:r>
      <w:r>
        <w:rPr>
          <w:rFonts w:eastAsia="Malgun Gothic" w:hint="eastAsia"/>
          <w:color w:val="000000"/>
          <w:lang w:eastAsia="ko-KR"/>
        </w:rPr>
        <w:t xml:space="preserve"> a demo and promote </w:t>
      </w:r>
      <w:r w:rsidR="00772BB4">
        <w:rPr>
          <w:rFonts w:eastAsia="Malgun Gothic" w:hint="eastAsia"/>
          <w:color w:val="000000"/>
          <w:lang w:eastAsia="ko-KR"/>
        </w:rPr>
        <w:t xml:space="preserve">it </w:t>
      </w:r>
      <w:r>
        <w:rPr>
          <w:rFonts w:eastAsia="Malgun Gothic" w:hint="eastAsia"/>
          <w:color w:val="000000"/>
          <w:lang w:eastAsia="ko-KR"/>
        </w:rPr>
        <w:t xml:space="preserve">to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Tier1/OEM around June.</w:t>
      </w:r>
      <w:r w:rsidR="00772BB4"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 w:hint="eastAsia"/>
          <w:color w:val="000000"/>
          <w:lang w:eastAsia="ko-KR"/>
        </w:rPr>
        <w:t xml:space="preserve">(Their </w:t>
      </w:r>
      <w:r>
        <w:rPr>
          <w:rFonts w:eastAsia="Malgun Gothic"/>
          <w:color w:val="000000"/>
          <w:lang w:eastAsia="ko-KR"/>
        </w:rPr>
        <w:t>scheduled</w:t>
      </w:r>
      <w:r>
        <w:rPr>
          <w:rFonts w:eastAsia="Malgun Gothic" w:hint="eastAsia"/>
          <w:color w:val="000000"/>
          <w:lang w:eastAsia="ko-KR"/>
        </w:rPr>
        <w:t xml:space="preserve"> will be provided later)</w:t>
      </w:r>
    </w:p>
    <w:p w14:paraId="0E636D48" w14:textId="77777777" w:rsidR="00D5000B" w:rsidRDefault="00772BB4" w:rsidP="00D5000B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They </w:t>
      </w:r>
      <w:r>
        <w:rPr>
          <w:rFonts w:eastAsia="Malgun Gothic"/>
          <w:color w:val="000000"/>
          <w:lang w:eastAsia="ko-KR"/>
        </w:rPr>
        <w:t>tentatively</w:t>
      </w:r>
      <w:r>
        <w:rPr>
          <w:rFonts w:eastAsia="Malgun Gothic" w:hint="eastAsia"/>
          <w:color w:val="000000"/>
          <w:lang w:eastAsia="ko-KR"/>
        </w:rPr>
        <w:t xml:space="preserve"> agreed on a joint-promotion and they would take us to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OEM.</w:t>
      </w:r>
    </w:p>
    <w:p w14:paraId="5290EBE9" w14:textId="77777777" w:rsidR="00D5000B" w:rsidRDefault="00D5000B" w:rsidP="00D5000B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 w:rsidRPr="00D5000B">
        <w:rPr>
          <w:rFonts w:eastAsia="Malgun Gothic"/>
          <w:color w:val="000000"/>
          <w:lang w:eastAsia="ko-KR"/>
        </w:rPr>
        <w:t>They mentioned that they could approach OEMs with their UI engine before the SoC selection.</w:t>
      </w:r>
      <w:r>
        <w:rPr>
          <w:rFonts w:eastAsia="Malgun Gothic" w:hint="eastAsia"/>
          <w:color w:val="000000"/>
          <w:lang w:eastAsia="ko-KR"/>
        </w:rPr>
        <w:t xml:space="preserve"> </w:t>
      </w:r>
      <w:r w:rsidRPr="00D5000B">
        <w:rPr>
          <w:rFonts w:eastAsia="Malgun Gothic"/>
          <w:color w:val="000000"/>
          <w:lang w:eastAsia="ko-KR"/>
        </w:rPr>
        <w:t xml:space="preserve">This </w:t>
      </w:r>
      <w:r>
        <w:rPr>
          <w:rFonts w:eastAsia="Malgun Gothic" w:hint="eastAsia"/>
          <w:color w:val="000000"/>
          <w:lang w:eastAsia="ko-KR"/>
        </w:rPr>
        <w:t xml:space="preserve">would </w:t>
      </w:r>
      <w:r w:rsidRPr="00D5000B">
        <w:rPr>
          <w:rFonts w:eastAsia="Malgun Gothic"/>
          <w:color w:val="000000"/>
          <w:lang w:eastAsia="ko-KR"/>
        </w:rPr>
        <w:t>allow</w:t>
      </w:r>
      <w:r>
        <w:rPr>
          <w:rFonts w:eastAsia="Malgun Gothic" w:hint="eastAsia"/>
          <w:color w:val="000000"/>
          <w:lang w:eastAsia="ko-KR"/>
        </w:rPr>
        <w:t xml:space="preserve"> </w:t>
      </w:r>
      <w:r w:rsidRPr="00D5000B">
        <w:rPr>
          <w:rFonts w:eastAsia="Malgun Gothic"/>
          <w:color w:val="000000"/>
          <w:lang w:eastAsia="ko-KR"/>
        </w:rPr>
        <w:t>them to leverage that advantage to promote the MTK SoC, ultimately leading to A&amp;W being shortlisted.</w:t>
      </w:r>
    </w:p>
    <w:p w14:paraId="24BB01A7" w14:textId="7F3F5E19" w:rsidR="00B17EE4" w:rsidRDefault="00D5000B" w:rsidP="00D5000B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 w:rsidRPr="00D5000B">
        <w:rPr>
          <w:rFonts w:eastAsia="Malgun Gothic" w:hint="eastAsia"/>
          <w:color w:val="000000"/>
          <w:lang w:eastAsia="ko-KR"/>
        </w:rPr>
        <w:t xml:space="preserve">Regarding </w:t>
      </w:r>
      <w:r w:rsidR="00B8279C" w:rsidRPr="00D5000B">
        <w:rPr>
          <w:rFonts w:eastAsia="Malgun Gothic" w:hint="eastAsia"/>
          <w:color w:val="000000"/>
          <w:lang w:eastAsia="ko-KR"/>
        </w:rPr>
        <w:t>Intelligo</w:t>
      </w:r>
      <w:r w:rsidR="0001787A" w:rsidRPr="00D5000B">
        <w:rPr>
          <w:rFonts w:eastAsia="Malgun Gothic" w:hint="eastAsia"/>
          <w:color w:val="000000"/>
          <w:lang w:eastAsia="ko-KR"/>
        </w:rPr>
        <w:t>(VR)</w:t>
      </w:r>
      <w:r w:rsidRPr="00D5000B">
        <w:rPr>
          <w:rFonts w:eastAsia="Malgun Gothic" w:hint="eastAsia"/>
          <w:color w:val="000000"/>
          <w:lang w:eastAsia="ko-KR"/>
        </w:rPr>
        <w:t>,</w:t>
      </w:r>
      <w:r>
        <w:rPr>
          <w:rFonts w:eastAsia="Malgun Gothic" w:hint="eastAsia"/>
          <w:color w:val="000000"/>
          <w:lang w:eastAsia="ko-KR"/>
        </w:rPr>
        <w:t xml:space="preserve"> </w:t>
      </w:r>
      <w:r w:rsidRPr="00D5000B">
        <w:rPr>
          <w:rFonts w:eastAsia="Malgun Gothic"/>
          <w:color w:val="000000"/>
          <w:lang w:eastAsia="ko-KR"/>
        </w:rPr>
        <w:t>Kagafei</w:t>
      </w:r>
      <w:r>
        <w:rPr>
          <w:rFonts w:eastAsia="Malgun Gothic" w:hint="eastAsia"/>
          <w:color w:val="000000"/>
          <w:lang w:eastAsia="ko-KR"/>
        </w:rPr>
        <w:t xml:space="preserve"> hope A&amp;W </w:t>
      </w:r>
      <w:r>
        <w:rPr>
          <w:rFonts w:eastAsia="Malgun Gothic"/>
          <w:color w:val="000000"/>
          <w:lang w:eastAsia="ko-KR"/>
        </w:rPr>
        <w:t>integrate</w:t>
      </w:r>
      <w:r>
        <w:rPr>
          <w:rFonts w:eastAsia="Malgun Gothic" w:hint="eastAsia"/>
          <w:color w:val="000000"/>
          <w:lang w:eastAsia="ko-KR"/>
        </w:rPr>
        <w:t xml:space="preserve"> </w:t>
      </w:r>
      <w:r w:rsidRPr="00D5000B">
        <w:rPr>
          <w:rFonts w:eastAsia="Malgun Gothic"/>
          <w:color w:val="000000"/>
          <w:lang w:eastAsia="ko-KR"/>
        </w:rPr>
        <w:t>Intelligo</w:t>
      </w:r>
      <w:r>
        <w:rPr>
          <w:rFonts w:eastAsia="Malgun Gothic" w:hint="eastAsia"/>
          <w:color w:val="000000"/>
          <w:lang w:eastAsia="ko-KR"/>
        </w:rPr>
        <w:t xml:space="preserve"> into MTK BSP in order to compete </w:t>
      </w:r>
      <w:r>
        <w:rPr>
          <w:rFonts w:eastAsia="Malgun Gothic"/>
          <w:color w:val="000000"/>
          <w:lang w:eastAsia="ko-KR"/>
        </w:rPr>
        <w:t>against</w:t>
      </w:r>
      <w:r>
        <w:rPr>
          <w:rFonts w:eastAsia="Malgun Gothic" w:hint="eastAsia"/>
          <w:color w:val="000000"/>
          <w:lang w:eastAsia="ko-KR"/>
        </w:rPr>
        <w:t xml:space="preserve"> C</w:t>
      </w:r>
      <w:r w:rsidRPr="00D5000B">
        <w:rPr>
          <w:rFonts w:eastAsia="Malgun Gothic"/>
          <w:color w:val="000000"/>
          <w:lang w:eastAsia="ko-KR"/>
        </w:rPr>
        <w:t>erence</w:t>
      </w:r>
      <w:r>
        <w:rPr>
          <w:rFonts w:eastAsia="Malgun Gothic" w:hint="eastAsia"/>
          <w:color w:val="000000"/>
          <w:lang w:eastAsia="ko-KR"/>
        </w:rPr>
        <w:t xml:space="preserve">. </w:t>
      </w:r>
      <w:r>
        <w:rPr>
          <w:rFonts w:eastAsia="Malgun Gothic"/>
          <w:color w:val="000000"/>
          <w:lang w:eastAsia="ko-KR"/>
        </w:rPr>
        <w:t>O</w:t>
      </w:r>
      <w:r>
        <w:rPr>
          <w:rFonts w:eastAsia="Malgun Gothic" w:hint="eastAsia"/>
          <w:color w:val="000000"/>
          <w:lang w:eastAsia="ko-KR"/>
        </w:rPr>
        <w:t xml:space="preserve">ne of </w:t>
      </w:r>
      <w:r>
        <w:rPr>
          <w:rFonts w:eastAsia="Malgun Gothic"/>
          <w:color w:val="000000"/>
          <w:lang w:eastAsia="ko-KR"/>
        </w:rPr>
        <w:t>the targets</w:t>
      </w:r>
      <w:r>
        <w:rPr>
          <w:rFonts w:eastAsia="Malgun Gothic" w:hint="eastAsia"/>
          <w:color w:val="000000"/>
          <w:lang w:eastAsia="ko-KR"/>
        </w:rPr>
        <w:t xml:space="preserve"> is Denso Ten. </w:t>
      </w:r>
    </w:p>
    <w:p w14:paraId="6D969FAD" w14:textId="30681FA4" w:rsidR="00D5000B" w:rsidRDefault="00D5000B" w:rsidP="00D5000B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Demo </w:t>
      </w:r>
      <w:r>
        <w:rPr>
          <w:rFonts w:eastAsia="Malgun Gothic"/>
          <w:color w:val="000000"/>
          <w:lang w:eastAsia="ko-KR"/>
        </w:rPr>
        <w:t>features</w:t>
      </w:r>
      <w:r>
        <w:rPr>
          <w:rFonts w:eastAsia="Malgun Gothic" w:hint="eastAsia"/>
          <w:color w:val="000000"/>
          <w:lang w:eastAsia="ko-KR"/>
        </w:rPr>
        <w:t xml:space="preserve"> should be discussed ASAP since </w:t>
      </w:r>
      <w:r w:rsidRPr="007754F5">
        <w:rPr>
          <w:rFonts w:eastAsia="Malgun Gothic"/>
          <w:color w:val="000000"/>
          <w:lang w:eastAsia="ko-KR"/>
        </w:rPr>
        <w:t>Kagafei</w:t>
      </w:r>
      <w:r>
        <w:rPr>
          <w:rFonts w:eastAsia="Malgun Gothic" w:hint="eastAsia"/>
          <w:color w:val="000000"/>
          <w:lang w:eastAsia="ko-KR"/>
        </w:rPr>
        <w:t xml:space="preserve"> would start its development End of March.</w:t>
      </w:r>
    </w:p>
    <w:p w14:paraId="07DD06AB" w14:textId="3C0DEA63" w:rsidR="00D5000B" w:rsidRDefault="00D5000B" w:rsidP="00D5000B">
      <w:pPr>
        <w:rPr>
          <w:rFonts w:eastAsia="Malgun Gothic"/>
          <w:b/>
          <w:bCs/>
          <w:color w:val="000000"/>
          <w:lang w:eastAsia="ko-KR"/>
        </w:rPr>
      </w:pPr>
      <w:r w:rsidRPr="00D5000B">
        <w:rPr>
          <w:rFonts w:eastAsia="Malgun Gothic" w:hint="eastAsia"/>
          <w:b/>
          <w:bCs/>
          <w:color w:val="000000"/>
          <w:lang w:eastAsia="ko-KR"/>
        </w:rPr>
        <w:t>Action Items</w:t>
      </w:r>
    </w:p>
    <w:p w14:paraId="11E608E4" w14:textId="28099239" w:rsidR="00D5000B" w:rsidRDefault="00D5000B" w:rsidP="00D5000B">
      <w:pPr>
        <w:pStyle w:val="ListParagraph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MTK 2718</w:t>
      </w:r>
    </w:p>
    <w:p w14:paraId="49E400A6" w14:textId="71467E2C" w:rsidR="00D5000B" w:rsidRDefault="00D5000B" w:rsidP="00D5000B">
      <w:pPr>
        <w:pStyle w:val="ListParagraph"/>
        <w:numPr>
          <w:ilvl w:val="1"/>
          <w:numId w:val="11"/>
        </w:numPr>
        <w:rPr>
          <w:rFonts w:eastAsia="Malgun Gothic"/>
          <w:color w:val="000000"/>
          <w:lang w:eastAsia="ko-KR"/>
        </w:rPr>
      </w:pPr>
      <w:r>
        <w:rPr>
          <w:rFonts w:eastAsia="Malgun Gothic"/>
          <w:color w:val="000000"/>
          <w:lang w:eastAsia="ko-KR"/>
        </w:rPr>
        <w:t>Both</w:t>
      </w:r>
      <w:r>
        <w:rPr>
          <w:rFonts w:eastAsia="Malgun Gothic" w:hint="eastAsia"/>
          <w:color w:val="000000"/>
          <w:lang w:eastAsia="ko-KR"/>
        </w:rPr>
        <w:t xml:space="preserve"> should discuss demo features ASAP</w:t>
      </w:r>
    </w:p>
    <w:p w14:paraId="37929E8A" w14:textId="5C249550" w:rsidR="00D5000B" w:rsidRDefault="00D5000B" w:rsidP="00D5000B">
      <w:pPr>
        <w:pStyle w:val="ListParagraph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D5000B">
        <w:rPr>
          <w:rFonts w:eastAsia="Malgun Gothic"/>
          <w:color w:val="000000"/>
          <w:lang w:eastAsia="ko-KR"/>
        </w:rPr>
        <w:t>2W based on Genio 510</w:t>
      </w:r>
    </w:p>
    <w:p w14:paraId="092D2628" w14:textId="780CC6D7" w:rsidR="00D5000B" w:rsidRDefault="00D5000B" w:rsidP="00D5000B">
      <w:pPr>
        <w:pStyle w:val="ListParagraph"/>
        <w:numPr>
          <w:ilvl w:val="1"/>
          <w:numId w:val="11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A&amp;W </w:t>
      </w:r>
      <w:r w:rsidR="00267B61">
        <w:rPr>
          <w:rFonts w:eastAsia="Malgun Gothic" w:hint="eastAsia"/>
          <w:color w:val="000000"/>
          <w:lang w:eastAsia="ko-KR"/>
        </w:rPr>
        <w:t xml:space="preserve">change its </w:t>
      </w:r>
      <w:r w:rsidR="00267B61">
        <w:rPr>
          <w:rFonts w:eastAsia="Malgun Gothic"/>
          <w:color w:val="000000"/>
          <w:lang w:eastAsia="ko-KR"/>
        </w:rPr>
        <w:t>resolution</w:t>
      </w:r>
      <w:r w:rsidR="00267B61">
        <w:rPr>
          <w:rFonts w:eastAsia="Malgun Gothic" w:hint="eastAsia"/>
          <w:color w:val="000000"/>
          <w:lang w:eastAsia="ko-KR"/>
        </w:rPr>
        <w:t xml:space="preserve">(details will be </w:t>
      </w:r>
      <w:r w:rsidR="00267B61">
        <w:rPr>
          <w:rFonts w:eastAsia="Malgun Gothic"/>
          <w:color w:val="000000"/>
          <w:lang w:eastAsia="ko-KR"/>
        </w:rPr>
        <w:t>provided</w:t>
      </w:r>
      <w:r w:rsidR="00267B61">
        <w:rPr>
          <w:rFonts w:eastAsia="Malgun Gothic" w:hint="eastAsia"/>
          <w:color w:val="000000"/>
          <w:lang w:eastAsia="ko-KR"/>
        </w:rPr>
        <w:t xml:space="preserve"> later)</w:t>
      </w:r>
    </w:p>
    <w:p w14:paraId="1E3C92E8" w14:textId="77777777" w:rsidR="00D5000B" w:rsidRPr="00D5000B" w:rsidRDefault="00D5000B" w:rsidP="00D5000B">
      <w:pPr>
        <w:rPr>
          <w:rFonts w:eastAsia="Malgun Gothic" w:hint="eastAsia"/>
          <w:color w:val="000000"/>
          <w:lang w:eastAsia="ko-KR"/>
        </w:rPr>
      </w:pPr>
    </w:p>
    <w:p w14:paraId="0E10ED04" w14:textId="569958C7" w:rsidR="00B17EE4" w:rsidRPr="00B17EE4" w:rsidRDefault="00B17EE4" w:rsidP="00B17EE4">
      <w:pPr>
        <w:pStyle w:val="ListParagraph"/>
        <w:rPr>
          <w:rFonts w:eastAsia="Malgun Gothic"/>
          <w:b/>
          <w:bCs/>
          <w:color w:val="000000"/>
          <w:lang w:eastAsia="ko-KR"/>
        </w:rPr>
      </w:pPr>
    </w:p>
    <w:sectPr w:rsidR="00B17EE4" w:rsidRPr="00B17EE4" w:rsidSect="00D94AF8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5056" w14:textId="77777777" w:rsidR="0094640D" w:rsidRDefault="0094640D" w:rsidP="003E3CCA">
      <w:r>
        <w:separator/>
      </w:r>
    </w:p>
  </w:endnote>
  <w:endnote w:type="continuationSeparator" w:id="0">
    <w:p w14:paraId="0339BBF2" w14:textId="77777777" w:rsidR="0094640D" w:rsidRDefault="0094640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00C4" w14:textId="77777777" w:rsidR="0094640D" w:rsidRDefault="0094640D" w:rsidP="003E3CCA">
      <w:r>
        <w:separator/>
      </w:r>
    </w:p>
  </w:footnote>
  <w:footnote w:type="continuationSeparator" w:id="0">
    <w:p w14:paraId="5BB915CB" w14:textId="77777777" w:rsidR="0094640D" w:rsidRDefault="0094640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56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  <w:num w:numId="11" w16cid:durableId="210445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87A"/>
    <w:rsid w:val="000269F4"/>
    <w:rsid w:val="00045FA1"/>
    <w:rsid w:val="00073066"/>
    <w:rsid w:val="00081316"/>
    <w:rsid w:val="00082CC6"/>
    <w:rsid w:val="000A02FA"/>
    <w:rsid w:val="000E5D1C"/>
    <w:rsid w:val="00145E24"/>
    <w:rsid w:val="001610FC"/>
    <w:rsid w:val="00161E24"/>
    <w:rsid w:val="00193E5E"/>
    <w:rsid w:val="0019420D"/>
    <w:rsid w:val="001A177E"/>
    <w:rsid w:val="001A222F"/>
    <w:rsid w:val="001A42E8"/>
    <w:rsid w:val="001B1725"/>
    <w:rsid w:val="001D374D"/>
    <w:rsid w:val="001E02E6"/>
    <w:rsid w:val="00217C23"/>
    <w:rsid w:val="00222273"/>
    <w:rsid w:val="00237344"/>
    <w:rsid w:val="00245774"/>
    <w:rsid w:val="00263C56"/>
    <w:rsid w:val="00264D84"/>
    <w:rsid w:val="00267B61"/>
    <w:rsid w:val="00293A7E"/>
    <w:rsid w:val="00294D10"/>
    <w:rsid w:val="002B3E81"/>
    <w:rsid w:val="002B7CE0"/>
    <w:rsid w:val="002D41A9"/>
    <w:rsid w:val="002F40CA"/>
    <w:rsid w:val="002F4528"/>
    <w:rsid w:val="00305006"/>
    <w:rsid w:val="00333A49"/>
    <w:rsid w:val="00371291"/>
    <w:rsid w:val="003A7FD6"/>
    <w:rsid w:val="003B3BC7"/>
    <w:rsid w:val="003B6AE1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1554"/>
    <w:rsid w:val="004A20D7"/>
    <w:rsid w:val="004A4998"/>
    <w:rsid w:val="004B122D"/>
    <w:rsid w:val="004B7C9D"/>
    <w:rsid w:val="004C3EDF"/>
    <w:rsid w:val="004D3A57"/>
    <w:rsid w:val="004E1389"/>
    <w:rsid w:val="00500463"/>
    <w:rsid w:val="00501C3C"/>
    <w:rsid w:val="00520885"/>
    <w:rsid w:val="0053193F"/>
    <w:rsid w:val="00543C35"/>
    <w:rsid w:val="005448BD"/>
    <w:rsid w:val="00557099"/>
    <w:rsid w:val="005709A1"/>
    <w:rsid w:val="0058559D"/>
    <w:rsid w:val="00593EAE"/>
    <w:rsid w:val="005A289B"/>
    <w:rsid w:val="005D577F"/>
    <w:rsid w:val="005E3536"/>
    <w:rsid w:val="005E5708"/>
    <w:rsid w:val="005F7DCB"/>
    <w:rsid w:val="00601702"/>
    <w:rsid w:val="0062797F"/>
    <w:rsid w:val="0063494B"/>
    <w:rsid w:val="00673BE5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53F1A"/>
    <w:rsid w:val="0076189F"/>
    <w:rsid w:val="00772BB4"/>
    <w:rsid w:val="007754F5"/>
    <w:rsid w:val="00782F0B"/>
    <w:rsid w:val="00791D69"/>
    <w:rsid w:val="00792F5C"/>
    <w:rsid w:val="007932CD"/>
    <w:rsid w:val="007978BB"/>
    <w:rsid w:val="007B0F1A"/>
    <w:rsid w:val="007B2ED5"/>
    <w:rsid w:val="007C2A70"/>
    <w:rsid w:val="007D0078"/>
    <w:rsid w:val="007E2E39"/>
    <w:rsid w:val="00845BAD"/>
    <w:rsid w:val="00851C26"/>
    <w:rsid w:val="00853E3B"/>
    <w:rsid w:val="0085528E"/>
    <w:rsid w:val="008852B0"/>
    <w:rsid w:val="008869C3"/>
    <w:rsid w:val="008B2784"/>
    <w:rsid w:val="008B741D"/>
    <w:rsid w:val="008C01DD"/>
    <w:rsid w:val="008C6939"/>
    <w:rsid w:val="008C7FF1"/>
    <w:rsid w:val="008D1C33"/>
    <w:rsid w:val="008D1D16"/>
    <w:rsid w:val="008F37CF"/>
    <w:rsid w:val="00903EBF"/>
    <w:rsid w:val="0091778A"/>
    <w:rsid w:val="00930457"/>
    <w:rsid w:val="009438D3"/>
    <w:rsid w:val="0094640D"/>
    <w:rsid w:val="009571E3"/>
    <w:rsid w:val="00981798"/>
    <w:rsid w:val="00986E72"/>
    <w:rsid w:val="009A51B2"/>
    <w:rsid w:val="009B7F54"/>
    <w:rsid w:val="009C57AA"/>
    <w:rsid w:val="009D38B1"/>
    <w:rsid w:val="009D6D22"/>
    <w:rsid w:val="009E2E73"/>
    <w:rsid w:val="009E2EE7"/>
    <w:rsid w:val="009F1851"/>
    <w:rsid w:val="009F3C78"/>
    <w:rsid w:val="00A056AC"/>
    <w:rsid w:val="00A05991"/>
    <w:rsid w:val="00A530F9"/>
    <w:rsid w:val="00AA0686"/>
    <w:rsid w:val="00AC196F"/>
    <w:rsid w:val="00AD0AA4"/>
    <w:rsid w:val="00AF2051"/>
    <w:rsid w:val="00B11640"/>
    <w:rsid w:val="00B17EE4"/>
    <w:rsid w:val="00B20B11"/>
    <w:rsid w:val="00B37D15"/>
    <w:rsid w:val="00B4727D"/>
    <w:rsid w:val="00B507F6"/>
    <w:rsid w:val="00B53A19"/>
    <w:rsid w:val="00B55504"/>
    <w:rsid w:val="00B75939"/>
    <w:rsid w:val="00B8279C"/>
    <w:rsid w:val="00B83FA0"/>
    <w:rsid w:val="00BA0337"/>
    <w:rsid w:val="00BC63FE"/>
    <w:rsid w:val="00BD2565"/>
    <w:rsid w:val="00C01B1E"/>
    <w:rsid w:val="00C0598F"/>
    <w:rsid w:val="00C05C69"/>
    <w:rsid w:val="00C068E1"/>
    <w:rsid w:val="00C101FD"/>
    <w:rsid w:val="00C25121"/>
    <w:rsid w:val="00C331D9"/>
    <w:rsid w:val="00C34BCB"/>
    <w:rsid w:val="00C61475"/>
    <w:rsid w:val="00C764F7"/>
    <w:rsid w:val="00CA4724"/>
    <w:rsid w:val="00CB64B6"/>
    <w:rsid w:val="00CE0275"/>
    <w:rsid w:val="00CE0980"/>
    <w:rsid w:val="00CF1CA3"/>
    <w:rsid w:val="00D0372D"/>
    <w:rsid w:val="00D11CAC"/>
    <w:rsid w:val="00D20A85"/>
    <w:rsid w:val="00D27CFF"/>
    <w:rsid w:val="00D5000B"/>
    <w:rsid w:val="00D66DFE"/>
    <w:rsid w:val="00D86854"/>
    <w:rsid w:val="00D91252"/>
    <w:rsid w:val="00D94AF8"/>
    <w:rsid w:val="00DB0753"/>
    <w:rsid w:val="00DB1074"/>
    <w:rsid w:val="00DB58C6"/>
    <w:rsid w:val="00DC0A45"/>
    <w:rsid w:val="00DD1DE5"/>
    <w:rsid w:val="00DD5F08"/>
    <w:rsid w:val="00DD7802"/>
    <w:rsid w:val="00DE0A9B"/>
    <w:rsid w:val="00DE7DE1"/>
    <w:rsid w:val="00DF1D8F"/>
    <w:rsid w:val="00DF49FF"/>
    <w:rsid w:val="00E13AC8"/>
    <w:rsid w:val="00E17606"/>
    <w:rsid w:val="00E45647"/>
    <w:rsid w:val="00E577F5"/>
    <w:rsid w:val="00E815DF"/>
    <w:rsid w:val="00E823E1"/>
    <w:rsid w:val="00E8787F"/>
    <w:rsid w:val="00EA39F6"/>
    <w:rsid w:val="00EB4B66"/>
    <w:rsid w:val="00ED6133"/>
    <w:rsid w:val="00ED71DC"/>
    <w:rsid w:val="00EF162B"/>
    <w:rsid w:val="00F06E9A"/>
    <w:rsid w:val="00F07789"/>
    <w:rsid w:val="00F10464"/>
    <w:rsid w:val="00F26210"/>
    <w:rsid w:val="00F65CEC"/>
    <w:rsid w:val="00F7413F"/>
    <w:rsid w:val="00F75878"/>
    <w:rsid w:val="00F75A1D"/>
    <w:rsid w:val="00F827B0"/>
    <w:rsid w:val="00FD22F9"/>
    <w:rsid w:val="00FD79C5"/>
    <w:rsid w:val="00FE69BF"/>
    <w:rsid w:val="00FF1F5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88</cp:revision>
  <dcterms:created xsi:type="dcterms:W3CDTF">2022-06-02T01:52:00Z</dcterms:created>
  <dcterms:modified xsi:type="dcterms:W3CDTF">2025-02-19T10:08:00Z</dcterms:modified>
</cp:coreProperties>
</file>