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87514B6" w:rsidR="007C2A70" w:rsidRPr="008E0546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E0546" w:rsidRPr="008E0546">
        <w:rPr>
          <w:rFonts w:hint="eastAsia"/>
          <w:color w:val="000000"/>
          <w:sz w:val="22"/>
          <w:szCs w:val="22"/>
        </w:rPr>
        <w:t>JVCKENWOOD Corporation</w:t>
      </w:r>
    </w:p>
    <w:p w14:paraId="00F26CEC" w14:textId="183380DA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620BFF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8E0546">
        <w:rPr>
          <w:rFonts w:eastAsia="游明朝" w:hint="eastAsia"/>
          <w:color w:val="000000"/>
          <w:sz w:val="22"/>
          <w:szCs w:val="22"/>
          <w:lang w:eastAsia="ja-JP"/>
        </w:rPr>
        <w:t>26</w:t>
      </w:r>
    </w:p>
    <w:p w14:paraId="45F114EB" w14:textId="0A53537F" w:rsidR="003E3CCA" w:rsidRPr="008E054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E0546" w:rsidRPr="008E0546">
        <w:rPr>
          <w:color w:val="000000"/>
          <w:sz w:val="22"/>
          <w:szCs w:val="22"/>
        </w:rPr>
        <w:t>Customer Visit</w:t>
      </w:r>
    </w:p>
    <w:p w14:paraId="080BB64F" w14:textId="2DA3A591" w:rsidR="007C2A70" w:rsidRPr="008E054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8E0546" w:rsidRPr="008E0546">
        <w:rPr>
          <w:color w:val="000000"/>
          <w:sz w:val="22"/>
          <w:szCs w:val="22"/>
        </w:rPr>
        <w:t>2026 Honda DOP Display Audio Arango ECNR Support &amp; ITU-T TEST Support Discussion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051B4CB" w:rsidR="007932CD" w:rsidRPr="00E81474" w:rsidRDefault="00E81474" w:rsidP="007932CD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="007932CD" w:rsidRPr="007932CD">
        <w:rPr>
          <w:color w:val="000000"/>
        </w:rPr>
        <w:t>:</w:t>
      </w:r>
    </w:p>
    <w:p w14:paraId="0484150F" w14:textId="7ECBB4E2" w:rsidR="00E81474" w:rsidRDefault="00E81474" w:rsidP="00567970">
      <w:pPr>
        <w:pStyle w:val="a3"/>
        <w:ind w:firstLineChars="100" w:firstLine="2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Design Group No3, Engineering Dept. No2</w:t>
      </w:r>
    </w:p>
    <w:p w14:paraId="4F3924C3" w14:textId="7B1FB3D8" w:rsidR="00567970" w:rsidRPr="00676FB9" w:rsidRDefault="00567970" w:rsidP="00676FB9">
      <w:pPr>
        <w:pStyle w:val="a3"/>
        <w:ind w:firstLineChars="200" w:firstLine="44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Engineering &amp; Design Division</w:t>
      </w:r>
      <w:r w:rsidR="00676FB9">
        <w:rPr>
          <w:rFonts w:eastAsia="游明朝" w:hint="eastAsia"/>
          <w:color w:val="000000"/>
          <w:lang w:eastAsia="ja-JP"/>
        </w:rPr>
        <w:t xml:space="preserve">, </w:t>
      </w:r>
      <w:r w:rsidRPr="00676FB9">
        <w:rPr>
          <w:rFonts w:eastAsia="游明朝" w:hint="eastAsia"/>
          <w:color w:val="000000"/>
          <w:lang w:eastAsia="ja-JP"/>
        </w:rPr>
        <w:t>Mobility &amp; T</w:t>
      </w:r>
      <w:r w:rsidRPr="00676FB9">
        <w:rPr>
          <w:rFonts w:eastAsia="游明朝"/>
          <w:color w:val="000000"/>
          <w:lang w:eastAsia="ja-JP"/>
        </w:rPr>
        <w:t>e</w:t>
      </w:r>
      <w:r w:rsidRPr="00676FB9">
        <w:rPr>
          <w:rFonts w:eastAsia="游明朝" w:hint="eastAsia"/>
          <w:color w:val="000000"/>
          <w:lang w:eastAsia="ja-JP"/>
        </w:rPr>
        <w:t>lematics Services Sector</w:t>
      </w:r>
    </w:p>
    <w:p w14:paraId="0860A933" w14:textId="6BADAB71" w:rsidR="00A272B3" w:rsidRPr="00567970" w:rsidRDefault="00E81474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Masayuki </w:t>
      </w:r>
      <w:r w:rsidR="00567970">
        <w:rPr>
          <w:rFonts w:eastAsia="游明朝" w:hint="eastAsia"/>
          <w:lang w:eastAsia="ja-JP"/>
        </w:rPr>
        <w:t>Nawa</w:t>
      </w:r>
      <w:r>
        <w:rPr>
          <w:rFonts w:eastAsia="游明朝" w:hint="eastAsia"/>
          <w:lang w:eastAsia="ja-JP"/>
        </w:rPr>
        <w:t xml:space="preserve"> :</w:t>
      </w:r>
      <w:r w:rsidR="00567970">
        <w:rPr>
          <w:rFonts w:eastAsia="游明朝" w:hint="eastAsia"/>
          <w:lang w:eastAsia="ja-JP"/>
        </w:rPr>
        <w:t xml:space="preserve"> Assistant Manager</w:t>
      </w:r>
    </w:p>
    <w:p w14:paraId="07E1486A" w14:textId="19EBBB7E" w:rsidR="00567970" w:rsidRPr="00567970" w:rsidRDefault="00567970" w:rsidP="00567970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Masayuki Tsutchida : Engineer</w:t>
      </w:r>
    </w:p>
    <w:p w14:paraId="4F15E692" w14:textId="777D6DB0" w:rsidR="00567970" w:rsidRPr="009F7377" w:rsidRDefault="00567970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 xml:space="preserve">Nakanjima : </w:t>
      </w:r>
      <w:r>
        <w:rPr>
          <w:rFonts w:eastAsia="游明朝" w:hint="eastAsia"/>
          <w:lang w:eastAsia="ja-JP"/>
        </w:rPr>
        <w:t>Engineer</w:t>
      </w:r>
    </w:p>
    <w:p w14:paraId="26913889" w14:textId="77777777" w:rsidR="00CC7B94" w:rsidRDefault="00CC7B94" w:rsidP="00CC7B94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4B697F6" w14:textId="58AC8D9B" w:rsidR="00D8408A" w:rsidRPr="00D8408A" w:rsidRDefault="00D8408A" w:rsidP="00D8408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P</w:t>
      </w:r>
      <w:r w:rsidRPr="00D8408A">
        <w:rPr>
          <w:rFonts w:eastAsia="Malgun Gothic"/>
          <w:color w:val="000000"/>
          <w:lang w:val="en-GB" w:eastAsia="ko-KR"/>
        </w:rPr>
        <w:t>roblem with the ECNR (Ar</w:t>
      </w:r>
      <w:r w:rsidR="002C7ABD">
        <w:rPr>
          <w:rFonts w:eastAsia="游明朝" w:hint="eastAsia"/>
          <w:color w:val="000000"/>
          <w:lang w:val="en-GB" w:eastAsia="ja-JP"/>
        </w:rPr>
        <w:t>a</w:t>
      </w:r>
      <w:r w:rsidRPr="00D8408A">
        <w:rPr>
          <w:rFonts w:eastAsia="Malgun Gothic"/>
          <w:color w:val="000000"/>
          <w:lang w:val="en-GB" w:eastAsia="ko-KR"/>
        </w:rPr>
        <w:t>ngo) evaluation results is being resolved due to a communication issue between JKC and Neusoft.</w:t>
      </w:r>
    </w:p>
    <w:p w14:paraId="2C32B2CB" w14:textId="4BF0A683" w:rsidR="00CC7B94" w:rsidRPr="00D8408A" w:rsidRDefault="00D8408A" w:rsidP="00D8408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D8408A">
        <w:rPr>
          <w:rFonts w:eastAsia="Malgun Gothic"/>
          <w:color w:val="000000"/>
          <w:lang w:val="en-GB" w:eastAsia="ko-KR"/>
        </w:rPr>
        <w:t>JKC will conduct a re-evaluation using the latest adjustment data, and we will obtain the results and if there are no problems, we will end the process.</w:t>
      </w:r>
    </w:p>
    <w:p w14:paraId="3BC5ABAE" w14:textId="77777777" w:rsidR="0002263A" w:rsidRPr="0002263A" w:rsidRDefault="0002263A" w:rsidP="0002263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02263A">
        <w:rPr>
          <w:rFonts w:eastAsia="Malgun Gothic"/>
          <w:color w:val="000000"/>
          <w:lang w:val="en-GB" w:eastAsia="ko-KR"/>
        </w:rPr>
        <w:t>JKC will consider the fastest way to conduct ITU-T tests for 2014 DOP products and request A&amp;W's support.</w:t>
      </w:r>
    </w:p>
    <w:p w14:paraId="29580229" w14:textId="77777777" w:rsidR="0002263A" w:rsidRPr="0002263A" w:rsidRDefault="0002263A" w:rsidP="0002263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02263A">
        <w:rPr>
          <w:rFonts w:eastAsia="Malgun Gothic"/>
          <w:color w:val="000000"/>
          <w:lang w:val="en-GB" w:eastAsia="ko-KR"/>
        </w:rPr>
        <w:t>A&amp;W will consider the best support measures for the time frame in response to JKC's request and hold discussions with JKC.</w:t>
      </w:r>
    </w:p>
    <w:p w14:paraId="3C188A56" w14:textId="3057B177" w:rsidR="00D8408A" w:rsidRPr="0033141B" w:rsidRDefault="0002263A" w:rsidP="0002263A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02263A">
        <w:rPr>
          <w:rFonts w:eastAsia="Malgun Gothic"/>
          <w:color w:val="000000"/>
          <w:lang w:val="en-GB" w:eastAsia="ko-KR"/>
        </w:rPr>
        <w:t>Discussions will begin after April 10 at the earliest.</w:t>
      </w:r>
    </w:p>
    <w:p w14:paraId="34D33B28" w14:textId="77777777" w:rsidR="00CC7B94" w:rsidRPr="00CC7B94" w:rsidRDefault="00CC7B94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243A3512" w14:textId="7F015F1D" w:rsidR="003E3CCA" w:rsidRDefault="005913CF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913CF">
        <w:rPr>
          <w:b/>
          <w:bCs/>
          <w:color w:val="000000"/>
          <w:sz w:val="22"/>
          <w:szCs w:val="22"/>
        </w:rPr>
        <w:t>Details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2BF58F95" w14:textId="61FCFBD5" w:rsidR="000E5DC4" w:rsidRPr="0033141B" w:rsidRDefault="00EC6D5E" w:rsidP="000E5DC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B</w:t>
      </w:r>
      <w:r w:rsidRPr="00EC6D5E">
        <w:rPr>
          <w:rFonts w:eastAsia="游明朝"/>
          <w:color w:val="000000"/>
          <w:lang w:val="en-GB" w:eastAsia="ja-JP"/>
        </w:rPr>
        <w:t>ackground</w:t>
      </w:r>
      <w:r w:rsidR="002A38B4">
        <w:rPr>
          <w:rFonts w:eastAsia="游明朝" w:hint="eastAsia"/>
          <w:color w:val="000000"/>
          <w:lang w:val="en-GB" w:eastAsia="ja-JP"/>
        </w:rPr>
        <w:t xml:space="preserve"> </w:t>
      </w:r>
      <w:r w:rsidR="000E5DC4">
        <w:rPr>
          <w:rFonts w:eastAsia="游明朝" w:hint="eastAsia"/>
          <w:color w:val="000000"/>
          <w:lang w:val="en-GB" w:eastAsia="ja-JP"/>
        </w:rPr>
        <w:t>:</w:t>
      </w:r>
    </w:p>
    <w:p w14:paraId="1FBFDAFC" w14:textId="7E875881" w:rsidR="00D03047" w:rsidRPr="00EA4A8F" w:rsidRDefault="00CC7B94" w:rsidP="00EA4A8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C7B94">
        <w:rPr>
          <w:rFonts w:eastAsia="Malgun Gothic"/>
          <w:color w:val="000000"/>
          <w:lang w:val="en-GB" w:eastAsia="ko-KR"/>
        </w:rPr>
        <w:t>We visited the company to confirm the situation after JKC pointed out that the evaluation results of the parameter settings for ECNR (Arango) that we had provided twice were the same.</w:t>
      </w:r>
    </w:p>
    <w:p w14:paraId="23FAD25E" w14:textId="2DE45018" w:rsidR="003E0F6D" w:rsidRPr="0033141B" w:rsidRDefault="005913CF" w:rsidP="003E0F6D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5913CF">
        <w:rPr>
          <w:rFonts w:eastAsia="游明朝"/>
          <w:color w:val="000000"/>
          <w:lang w:val="en-GB" w:eastAsia="ja-JP"/>
        </w:rPr>
        <w:t>Discussion on ECNR (Arango) parameter setting evaluation</w:t>
      </w:r>
      <w:r>
        <w:rPr>
          <w:rFonts w:eastAsia="游明朝" w:hint="eastAsia"/>
          <w:color w:val="000000"/>
          <w:lang w:val="en-GB" w:eastAsia="ja-JP"/>
        </w:rPr>
        <w:t xml:space="preserve"> </w:t>
      </w:r>
      <w:r w:rsidR="003E0F6D">
        <w:rPr>
          <w:rFonts w:eastAsia="游明朝" w:hint="eastAsia"/>
          <w:color w:val="000000"/>
          <w:lang w:val="en-GB" w:eastAsia="ja-JP"/>
        </w:rPr>
        <w:t xml:space="preserve"> :</w:t>
      </w:r>
    </w:p>
    <w:p w14:paraId="38ED3713" w14:textId="6601520B" w:rsidR="005913CF" w:rsidRPr="005913CF" w:rsidRDefault="00CB2097" w:rsidP="005913C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B2097">
        <w:rPr>
          <w:rFonts w:eastAsia="Malgun Gothic"/>
          <w:color w:val="000000"/>
          <w:lang w:val="en-GB" w:eastAsia="ko-KR"/>
        </w:rPr>
        <w:t>Mr. Tsuchida said that the reason why the two ECNR evaluation results were the same was most likely due to a communication problem between JKC and Neusoft, which resulted in the parameter incorporation not being reflected.</w:t>
      </w:r>
    </w:p>
    <w:p w14:paraId="79A396CB" w14:textId="5C1C30C9" w:rsidR="002E78E8" w:rsidRPr="005913CF" w:rsidRDefault="002E78E8" w:rsidP="002E78E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913CF">
        <w:rPr>
          <w:rFonts w:eastAsia="Malgun Gothic"/>
          <w:color w:val="000000"/>
          <w:lang w:val="en-GB" w:eastAsia="ko-KR"/>
        </w:rPr>
        <w:t>Mr. Tsuchida understood the contents of the previous two ECNR parameter adjustments provided by HQ T</w:t>
      </w:r>
      <w:r w:rsidR="0050275C">
        <w:rPr>
          <w:rFonts w:eastAsia="游明朝" w:hint="eastAsia"/>
          <w:color w:val="000000"/>
          <w:lang w:val="en-GB" w:eastAsia="ja-JP"/>
        </w:rPr>
        <w:t>yler</w:t>
      </w:r>
      <w:r w:rsidRPr="005913CF">
        <w:rPr>
          <w:rFonts w:eastAsia="Malgun Gothic"/>
          <w:color w:val="000000"/>
          <w:lang w:val="en-GB" w:eastAsia="ko-KR"/>
        </w:rPr>
        <w:t xml:space="preserve"> (participated online).</w:t>
      </w:r>
    </w:p>
    <w:p w14:paraId="122479DF" w14:textId="46041B37" w:rsidR="005913CF" w:rsidRPr="006A0430" w:rsidRDefault="006A0430" w:rsidP="005913C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0430">
        <w:rPr>
          <w:rFonts w:eastAsia="Malgun Gothic"/>
          <w:color w:val="000000"/>
          <w:lang w:val="en-GB" w:eastAsia="ko-KR"/>
        </w:rPr>
        <w:t>Mr. Tsuchida promised to conduct another ECNR evaluation in-house using the parameter data from February 20th and share the results with A&amp;W.</w:t>
      </w:r>
    </w:p>
    <w:p w14:paraId="39313A6B" w14:textId="7E134221" w:rsidR="006A0430" w:rsidRPr="006A0430" w:rsidRDefault="006A0430" w:rsidP="005913C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6A0430">
        <w:rPr>
          <w:rFonts w:eastAsia="Malgun Gothic"/>
          <w:color w:val="000000"/>
          <w:lang w:val="en-GB" w:eastAsia="ko-KR"/>
        </w:rPr>
        <w:lastRenderedPageBreak/>
        <w:t>Mr. Tsuchida explained that the reason he could not provide the recording data that Tim requested was because the S/W Neusoft incorporated was a special version (with added functions).</w:t>
      </w:r>
    </w:p>
    <w:p w14:paraId="0C77EFE6" w14:textId="1E4479CD" w:rsidR="006A0430" w:rsidRPr="005913CF" w:rsidRDefault="00AA6342" w:rsidP="005913CF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AA6342">
        <w:rPr>
          <w:rFonts w:eastAsia="Malgun Gothic"/>
          <w:color w:val="000000"/>
          <w:lang w:val="en-GB" w:eastAsia="ko-KR"/>
        </w:rPr>
        <w:t>Mr. Tsuchida said that he thinks this simple evaluation will solve the ECNR problem.</w:t>
      </w:r>
    </w:p>
    <w:p w14:paraId="12E899CD" w14:textId="19230282" w:rsidR="002A38B4" w:rsidRPr="0033141B" w:rsidRDefault="008500E0" w:rsidP="002A38B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8500E0">
        <w:rPr>
          <w:rFonts w:eastAsia="游明朝"/>
          <w:color w:val="000000"/>
          <w:lang w:val="en-GB" w:eastAsia="ja-JP"/>
        </w:rPr>
        <w:t>Product specifications and development schedule</w:t>
      </w:r>
      <w:r w:rsidR="002A38B4">
        <w:rPr>
          <w:rFonts w:eastAsia="游明朝" w:hint="eastAsia"/>
          <w:color w:val="000000"/>
          <w:lang w:val="en-GB" w:eastAsia="ja-JP"/>
        </w:rPr>
        <w:t>:</w:t>
      </w:r>
    </w:p>
    <w:p w14:paraId="5FEC66E4" w14:textId="121EFAF1" w:rsidR="008500E0" w:rsidRPr="008500E0" w:rsidRDefault="008500E0" w:rsidP="008500E0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500E0">
        <w:rPr>
          <w:rFonts w:eastAsia="Malgun Gothic"/>
          <w:color w:val="000000"/>
          <w:lang w:val="en-GB" w:eastAsia="ko-KR"/>
        </w:rPr>
        <w:t>Mr. Nawa introduced the product specifications and development schedule that JKC will be developing this time as follows:</w:t>
      </w:r>
    </w:p>
    <w:p w14:paraId="5BB0DE53" w14:textId="0359B6D8" w:rsidR="008500E0" w:rsidRPr="00681035" w:rsidRDefault="008500E0" w:rsidP="008500E0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2026 8inch Display Audio or Navi? : CarPlay</w:t>
      </w:r>
      <w:r w:rsidRPr="008500E0">
        <w:t xml:space="preserve"> </w:t>
      </w:r>
      <w:r w:rsidRPr="008500E0">
        <w:rPr>
          <w:rFonts w:eastAsia="游明朝"/>
          <w:color w:val="000000"/>
          <w:lang w:val="en-GB" w:eastAsia="ja-JP"/>
        </w:rPr>
        <w:t>Wired Model</w:t>
      </w:r>
      <w:r>
        <w:rPr>
          <w:rFonts w:eastAsia="游明朝" w:hint="eastAsia"/>
          <w:color w:val="000000"/>
          <w:lang w:val="en-GB" w:eastAsia="ja-JP"/>
        </w:rPr>
        <w:t xml:space="preserve"> 2 Type(</w:t>
      </w:r>
      <w:r w:rsidRPr="008500E0">
        <w:rPr>
          <w:rFonts w:eastAsia="游明朝"/>
          <w:color w:val="000000"/>
          <w:lang w:val="en-GB" w:eastAsia="ja-JP"/>
        </w:rPr>
        <w:t>Appearance difference</w:t>
      </w:r>
      <w:r>
        <w:rPr>
          <w:rFonts w:eastAsia="游明朝" w:hint="eastAsia"/>
          <w:color w:val="000000"/>
          <w:lang w:val="en-GB" w:eastAsia="ja-JP"/>
        </w:rPr>
        <w:t>)</w:t>
      </w:r>
    </w:p>
    <w:p w14:paraId="49696776" w14:textId="22D56F17" w:rsidR="00681035" w:rsidRPr="00B1020A" w:rsidRDefault="00925AB1" w:rsidP="00925AB1">
      <w:pPr>
        <w:pStyle w:val="a3"/>
        <w:ind w:left="1440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Pr="00925AB1">
        <w:rPr>
          <w:rFonts w:eastAsia="Malgun Gothic"/>
          <w:color w:val="000000"/>
          <w:lang w:val="en-GB" w:eastAsia="ko-KR"/>
        </w:rPr>
        <w:t>Apple's final review scheduled for December 202</w:t>
      </w:r>
      <w:r w:rsidR="00B1020A">
        <w:rPr>
          <w:rFonts w:eastAsia="游明朝" w:hint="eastAsia"/>
          <w:color w:val="000000"/>
          <w:lang w:val="en-GB" w:eastAsia="ja-JP"/>
        </w:rPr>
        <w:t>5</w:t>
      </w:r>
    </w:p>
    <w:p w14:paraId="2448F64E" w14:textId="26EFEB3D" w:rsidR="00C20485" w:rsidRPr="00C20485" w:rsidRDefault="00C20485" w:rsidP="00925AB1">
      <w:pPr>
        <w:pStyle w:val="a3"/>
        <w:ind w:left="1440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B1020A" w:rsidRPr="00B1020A">
        <w:t xml:space="preserve"> </w:t>
      </w:r>
      <w:r w:rsidR="00B1020A" w:rsidRPr="00B1020A">
        <w:rPr>
          <w:rFonts w:eastAsia="游明朝"/>
          <w:color w:val="000000"/>
          <w:lang w:val="en-GB" w:eastAsia="ja-JP"/>
        </w:rPr>
        <w:t>The ITU-T TEST was originally scheduled to be conducted from June to November.</w:t>
      </w:r>
    </w:p>
    <w:p w14:paraId="79A09DAB" w14:textId="0E23187F" w:rsidR="008500E0" w:rsidRPr="00925AB1" w:rsidRDefault="008500E0" w:rsidP="008500E0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2026 1</w:t>
      </w:r>
      <w:r w:rsidR="00B1020A">
        <w:rPr>
          <w:rFonts w:eastAsia="游明朝" w:hint="eastAsia"/>
          <w:color w:val="000000"/>
          <w:lang w:val="en-GB" w:eastAsia="ja-JP"/>
        </w:rPr>
        <w:t>1</w:t>
      </w:r>
      <w:r>
        <w:rPr>
          <w:rFonts w:eastAsia="游明朝" w:hint="eastAsia"/>
          <w:color w:val="000000"/>
          <w:lang w:val="en-GB" w:eastAsia="ja-JP"/>
        </w:rPr>
        <w:t xml:space="preserve">inchi Display Audio or Navi? : CarPlay </w:t>
      </w:r>
      <w:r w:rsidRPr="008500E0">
        <w:rPr>
          <w:rFonts w:eastAsia="游明朝"/>
          <w:color w:val="000000"/>
          <w:lang w:val="en-GB" w:eastAsia="ja-JP"/>
        </w:rPr>
        <w:t>Wired Model</w:t>
      </w:r>
      <w:r>
        <w:rPr>
          <w:rFonts w:eastAsia="游明朝" w:hint="eastAsia"/>
          <w:color w:val="000000"/>
          <w:lang w:val="en-GB" w:eastAsia="ja-JP"/>
        </w:rPr>
        <w:t>&amp;</w:t>
      </w:r>
      <w:r w:rsidRPr="008500E0">
        <w:t xml:space="preserve"> </w:t>
      </w:r>
      <w:r w:rsidRPr="008500E0">
        <w:rPr>
          <w:rFonts w:eastAsia="游明朝"/>
          <w:color w:val="000000"/>
          <w:lang w:val="en-GB" w:eastAsia="ja-JP"/>
        </w:rPr>
        <w:t>Wireless Model</w:t>
      </w:r>
      <w:r>
        <w:rPr>
          <w:rFonts w:eastAsia="游明朝" w:hint="eastAsia"/>
          <w:color w:val="000000"/>
          <w:lang w:val="en-GB" w:eastAsia="ja-JP"/>
        </w:rPr>
        <w:t xml:space="preserve"> 1Type</w:t>
      </w:r>
    </w:p>
    <w:p w14:paraId="159E6122" w14:textId="0BA2C92E" w:rsidR="00925AB1" w:rsidRDefault="00C20485" w:rsidP="00C20485">
      <w:pPr>
        <w:pStyle w:val="a3"/>
        <w:ind w:left="1440"/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925AB1" w:rsidRPr="00925AB1">
        <w:rPr>
          <w:rFonts w:eastAsia="Malgun Gothic"/>
          <w:color w:val="000000"/>
          <w:lang w:val="en-GB" w:eastAsia="ko-KR"/>
        </w:rPr>
        <w:t xml:space="preserve">Apple's final review scheduled for </w:t>
      </w:r>
      <w:r w:rsidR="00B1020A" w:rsidRPr="00B1020A">
        <w:rPr>
          <w:rFonts w:eastAsia="Malgun Gothic"/>
          <w:color w:val="000000"/>
          <w:lang w:val="en-GB" w:eastAsia="ko-KR"/>
        </w:rPr>
        <w:t>January</w:t>
      </w:r>
      <w:r w:rsidR="00925AB1" w:rsidRPr="00925AB1">
        <w:rPr>
          <w:rFonts w:eastAsia="Malgun Gothic"/>
          <w:color w:val="000000"/>
          <w:lang w:val="en-GB" w:eastAsia="ko-KR"/>
        </w:rPr>
        <w:t xml:space="preserve"> 202</w:t>
      </w:r>
      <w:r w:rsidR="00B1020A">
        <w:rPr>
          <w:rFonts w:eastAsia="游明朝" w:hint="eastAsia"/>
          <w:color w:val="000000"/>
          <w:lang w:val="en-GB" w:eastAsia="ja-JP"/>
        </w:rPr>
        <w:t>6</w:t>
      </w:r>
    </w:p>
    <w:p w14:paraId="3D072166" w14:textId="2D2DCDAF" w:rsidR="00B1020A" w:rsidRPr="00925AB1" w:rsidRDefault="00B1020A" w:rsidP="00C20485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Pr="00B1020A">
        <w:t xml:space="preserve"> </w:t>
      </w:r>
      <w:r w:rsidRPr="00B1020A">
        <w:rPr>
          <w:rFonts w:eastAsia="游明朝"/>
          <w:color w:val="000000"/>
          <w:lang w:val="en-GB" w:eastAsia="ja-JP"/>
        </w:rPr>
        <w:t>The ITU-T TEST was originally scheduled to be conducted from Ju</w:t>
      </w:r>
      <w:r>
        <w:rPr>
          <w:rFonts w:eastAsia="游明朝" w:hint="eastAsia"/>
          <w:color w:val="000000"/>
          <w:lang w:val="en-GB" w:eastAsia="ja-JP"/>
        </w:rPr>
        <w:t>ly</w:t>
      </w:r>
      <w:r w:rsidRPr="00B1020A">
        <w:rPr>
          <w:rFonts w:eastAsia="游明朝"/>
          <w:color w:val="000000"/>
          <w:lang w:val="en-GB" w:eastAsia="ja-JP"/>
        </w:rPr>
        <w:t xml:space="preserve"> to December.</w:t>
      </w:r>
    </w:p>
    <w:p w14:paraId="6EBFA8C7" w14:textId="5CAB79AD" w:rsidR="00925AB1" w:rsidRPr="007D6830" w:rsidRDefault="00C20485" w:rsidP="008500E0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7D6830">
        <w:rPr>
          <w:rFonts w:eastAsia="Malgun Gothic"/>
          <w:b/>
          <w:bCs/>
          <w:color w:val="FF0000"/>
          <w:lang w:val="en-GB" w:eastAsia="ko-KR"/>
        </w:rPr>
        <w:t xml:space="preserve">Apple's certification specifications changed at the end of last year, and </w:t>
      </w:r>
      <w:r w:rsidR="00523BC8" w:rsidRPr="007D6830">
        <w:rPr>
          <w:rFonts w:eastAsia="游明朝" w:hint="eastAsia"/>
          <w:b/>
          <w:bCs/>
          <w:color w:val="FF0000"/>
          <w:lang w:val="en-GB" w:eastAsia="ja-JP"/>
        </w:rPr>
        <w:t>JKC</w:t>
      </w:r>
      <w:r w:rsidRPr="007D6830">
        <w:rPr>
          <w:rFonts w:eastAsia="Malgun Gothic"/>
          <w:b/>
          <w:bCs/>
          <w:color w:val="FF0000"/>
          <w:lang w:val="en-GB" w:eastAsia="ko-KR"/>
        </w:rPr>
        <w:t xml:space="preserve"> are currently checking whether </w:t>
      </w:r>
      <w:r w:rsidR="00523BC8" w:rsidRPr="007D6830">
        <w:rPr>
          <w:rFonts w:eastAsia="游明朝" w:hint="eastAsia"/>
          <w:b/>
          <w:bCs/>
          <w:color w:val="FF0000"/>
          <w:lang w:val="en-GB" w:eastAsia="ja-JP"/>
        </w:rPr>
        <w:t>JKC</w:t>
      </w:r>
      <w:r w:rsidRPr="007D6830">
        <w:rPr>
          <w:rFonts w:eastAsia="Malgun Gothic"/>
          <w:b/>
          <w:bCs/>
          <w:color w:val="FF0000"/>
          <w:lang w:val="en-GB" w:eastAsia="ko-KR"/>
        </w:rPr>
        <w:t xml:space="preserve"> need to submit ITU-T TEST results before function testing.</w:t>
      </w:r>
    </w:p>
    <w:p w14:paraId="1E0B34DB" w14:textId="46BC9A8A" w:rsidR="00925AB1" w:rsidRPr="007D6830" w:rsidRDefault="00B1020A" w:rsidP="008500E0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7D6830">
        <w:rPr>
          <w:rFonts w:eastAsia="Malgun Gothic"/>
          <w:b/>
          <w:bCs/>
          <w:color w:val="0070C0"/>
          <w:lang w:val="en-GB" w:eastAsia="ko-KR"/>
        </w:rPr>
        <w:t xml:space="preserve">According to Mr. Nakajima, if the ITU-T test were to be carried out in-house at JKC, it would take </w:t>
      </w:r>
      <w:r w:rsidR="006001C0" w:rsidRPr="007D6830">
        <w:rPr>
          <w:rFonts w:eastAsia="游明朝" w:hint="eastAsia"/>
          <w:b/>
          <w:bCs/>
          <w:color w:val="0070C0"/>
          <w:lang w:val="en-GB" w:eastAsia="ja-JP"/>
        </w:rPr>
        <w:t>2</w:t>
      </w:r>
      <w:r w:rsidRPr="007D6830">
        <w:rPr>
          <w:rFonts w:eastAsia="Malgun Gothic"/>
          <w:b/>
          <w:bCs/>
          <w:color w:val="0070C0"/>
          <w:lang w:val="en-GB" w:eastAsia="ko-KR"/>
        </w:rPr>
        <w:t xml:space="preserve"> to </w:t>
      </w:r>
      <w:r w:rsidR="006001C0" w:rsidRPr="007D6830">
        <w:rPr>
          <w:rFonts w:eastAsia="游明朝" w:hint="eastAsia"/>
          <w:b/>
          <w:bCs/>
          <w:color w:val="0070C0"/>
          <w:lang w:val="en-GB" w:eastAsia="ja-JP"/>
        </w:rPr>
        <w:t>3</w:t>
      </w:r>
      <w:r w:rsidRPr="007D6830">
        <w:rPr>
          <w:rFonts w:eastAsia="Malgun Gothic"/>
          <w:b/>
          <w:bCs/>
          <w:color w:val="0070C0"/>
          <w:lang w:val="en-GB" w:eastAsia="ko-KR"/>
        </w:rPr>
        <w:t xml:space="preserve"> months</w:t>
      </w:r>
      <w:r w:rsidRPr="007D6830">
        <w:rPr>
          <w:rFonts w:eastAsia="游明朝" w:hint="eastAsia"/>
          <w:b/>
          <w:bCs/>
          <w:color w:val="0070C0"/>
          <w:lang w:val="en-GB" w:eastAsia="ja-JP"/>
        </w:rPr>
        <w:t>(</w:t>
      </w:r>
      <w:r w:rsidRPr="007D6830">
        <w:rPr>
          <w:rFonts w:eastAsia="游明朝"/>
          <w:b/>
          <w:bCs/>
          <w:color w:val="0070C0"/>
          <w:lang w:val="en-GB" w:eastAsia="ja-JP"/>
        </w:rPr>
        <w:t>Wired</w:t>
      </w:r>
      <w:r w:rsidRPr="007D6830">
        <w:rPr>
          <w:rFonts w:eastAsia="游明朝" w:hint="eastAsia"/>
          <w:b/>
          <w:bCs/>
          <w:color w:val="0070C0"/>
          <w:lang w:val="en-GB" w:eastAsia="ja-JP"/>
        </w:rPr>
        <w:t xml:space="preserve"> Type)</w:t>
      </w:r>
      <w:r w:rsidRPr="007D6830">
        <w:rPr>
          <w:rFonts w:eastAsia="Malgun Gothic"/>
          <w:b/>
          <w:bCs/>
          <w:color w:val="0070C0"/>
          <w:lang w:val="en-GB" w:eastAsia="ko-KR"/>
        </w:rPr>
        <w:t>.</w:t>
      </w:r>
    </w:p>
    <w:p w14:paraId="7F31C35F" w14:textId="255068EC" w:rsidR="00B1020A" w:rsidRPr="007D6830" w:rsidRDefault="00B1020A" w:rsidP="008500E0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7D6830">
        <w:rPr>
          <w:rFonts w:eastAsia="Malgun Gothic"/>
          <w:b/>
          <w:bCs/>
          <w:color w:val="0070C0"/>
          <w:lang w:val="en-GB" w:eastAsia="ko-KR"/>
        </w:rPr>
        <w:t xml:space="preserve">For wireless types, ITU-T TEST takes </w:t>
      </w:r>
      <w:r w:rsidR="006001C0" w:rsidRPr="007D6830">
        <w:rPr>
          <w:rFonts w:eastAsia="游明朝" w:hint="eastAsia"/>
          <w:b/>
          <w:bCs/>
          <w:color w:val="0070C0"/>
          <w:lang w:val="en-GB" w:eastAsia="ja-JP"/>
        </w:rPr>
        <w:t>4</w:t>
      </w:r>
      <w:r w:rsidRPr="007D6830">
        <w:rPr>
          <w:rFonts w:eastAsia="Malgun Gothic"/>
          <w:b/>
          <w:bCs/>
          <w:color w:val="0070C0"/>
          <w:lang w:val="en-GB" w:eastAsia="ko-KR"/>
        </w:rPr>
        <w:t xml:space="preserve"> months.</w:t>
      </w:r>
    </w:p>
    <w:p w14:paraId="53D85B64" w14:textId="4B81B4AB" w:rsidR="00B1020A" w:rsidRPr="00523BC8" w:rsidRDefault="00523BC8" w:rsidP="00523BC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23BC8">
        <w:rPr>
          <w:rFonts w:eastAsia="Malgun Gothic"/>
          <w:color w:val="000000"/>
          <w:lang w:val="en-GB" w:eastAsia="ko-KR"/>
        </w:rPr>
        <w:t>According to Mr. Nakajima, if the ITU-T TEST is to match Apple's requirements, it is necessary to conduct the ITU-T TEST as soon as possible.</w:t>
      </w:r>
    </w:p>
    <w:p w14:paraId="05F2CB80" w14:textId="11C51954" w:rsidR="00523BC8" w:rsidRPr="00523BC8" w:rsidRDefault="00523BC8" w:rsidP="00523BC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523BC8">
        <w:rPr>
          <w:rFonts w:eastAsia="Malgun Gothic"/>
          <w:color w:val="000000"/>
          <w:lang w:val="en-GB" w:eastAsia="ko-KR"/>
        </w:rPr>
        <w:t>JKC is waiting for a response from Apple, but has not received one yet.</w:t>
      </w:r>
    </w:p>
    <w:p w14:paraId="0BD75C55" w14:textId="10CA3E7E" w:rsidR="008500E0" w:rsidRPr="00676FB9" w:rsidRDefault="00523BC8" w:rsidP="00676FB9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7D6830">
        <w:rPr>
          <w:rFonts w:eastAsia="Malgun Gothic"/>
          <w:b/>
          <w:bCs/>
          <w:color w:val="FF0000"/>
          <w:lang w:val="en-GB" w:eastAsia="ko-KR"/>
        </w:rPr>
        <w:t>JKC cannot delay product development (it must also strictly adhere to Apple's evaluation completion deadline)</w:t>
      </w:r>
    </w:p>
    <w:p w14:paraId="39DE2986" w14:textId="126AB97D" w:rsidR="004D1042" w:rsidRPr="004D1042" w:rsidRDefault="00AF3323" w:rsidP="004D1042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AF3323">
        <w:rPr>
          <w:rFonts w:eastAsia="游明朝"/>
          <w:color w:val="000000"/>
          <w:lang w:val="en-GB" w:eastAsia="ja-JP"/>
        </w:rPr>
        <w:t>ITU-T TEST Consultation</w:t>
      </w:r>
      <w:r w:rsidR="007D3C9B">
        <w:rPr>
          <w:rFonts w:eastAsia="游明朝" w:hint="eastAsia"/>
          <w:color w:val="000000"/>
          <w:lang w:val="en-GB" w:eastAsia="ja-JP"/>
        </w:rPr>
        <w:t>:</w:t>
      </w:r>
    </w:p>
    <w:p w14:paraId="64772F3E" w14:textId="37C2527A" w:rsidR="00EA4A8F" w:rsidRPr="00BD17EA" w:rsidRDefault="00BD17EA" w:rsidP="00BD17EA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BD17EA">
        <w:rPr>
          <w:rFonts w:eastAsia="Malgun Gothic"/>
          <w:color w:val="000000"/>
          <w:lang w:val="en-GB" w:eastAsia="ko-KR"/>
        </w:rPr>
        <w:t>Mr. Tsuchida is considering conducting ITU-T TEST in the following cases.</w:t>
      </w:r>
    </w:p>
    <w:p w14:paraId="5EE68C6D" w14:textId="77777777" w:rsidR="00BD17EA" w:rsidRPr="00BD17EA" w:rsidRDefault="00BD17EA" w:rsidP="00083A0A">
      <w:pPr>
        <w:pStyle w:val="a3"/>
        <w:ind w:left="1440"/>
        <w:rPr>
          <w:rFonts w:eastAsia="游明朝"/>
          <w:color w:val="000000"/>
          <w:lang w:val="en-GB" w:eastAsia="ja-JP"/>
        </w:rPr>
      </w:pPr>
      <w:r w:rsidRPr="007D6830">
        <w:rPr>
          <w:rFonts w:eastAsia="游明朝" w:hint="eastAsia"/>
          <w:b/>
          <w:bCs/>
          <w:color w:val="0070C0"/>
          <w:lang w:val="en-GB" w:eastAsia="ja-JP"/>
        </w:rPr>
        <w:t>Case1 :</w:t>
      </w:r>
      <w:r w:rsidRPr="007D6830">
        <w:rPr>
          <w:rFonts w:eastAsia="游明朝" w:hint="eastAsia"/>
          <w:b/>
          <w:bCs/>
          <w:color w:val="000000"/>
          <w:lang w:val="en-GB" w:eastAsia="ja-JP"/>
        </w:rPr>
        <w:t xml:space="preserve"> </w:t>
      </w:r>
      <w:r w:rsidRPr="002C7ABD">
        <w:rPr>
          <w:rFonts w:eastAsia="游明朝"/>
          <w:color w:val="000000"/>
          <w:lang w:val="en-GB" w:eastAsia="ja-JP"/>
        </w:rPr>
        <w:t>JKC Mr. Kanou will conduct an internal evaluation and request cooperation from A&amp;W.</w:t>
      </w:r>
    </w:p>
    <w:p w14:paraId="00CCCF99" w14:textId="248CB098" w:rsidR="00BD17EA" w:rsidRPr="00083A0A" w:rsidRDefault="00083A0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BD17EA" w:rsidRPr="00BD17EA">
        <w:rPr>
          <w:rFonts w:eastAsia="游明朝"/>
          <w:color w:val="000000"/>
          <w:lang w:val="en-GB" w:eastAsia="ja-JP"/>
        </w:rPr>
        <w:t>In this case, it would be best if an A&amp;W engineer could come to Japan and assist with the evaluation.</w:t>
      </w:r>
    </w:p>
    <w:p w14:paraId="364D088D" w14:textId="445F75DC" w:rsidR="00083A0A" w:rsidRPr="00BD17EA" w:rsidRDefault="00083A0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Pr="00083A0A">
        <w:rPr>
          <w:rFonts w:eastAsia="Malgun Gothic"/>
          <w:color w:val="000000"/>
          <w:lang w:val="en-GB" w:eastAsia="ko-KR"/>
        </w:rPr>
        <w:t>According to Mr. Tsuchida, he has information that Mr. Kanou will be able to participate in the ITU-T TEST after July.</w:t>
      </w:r>
    </w:p>
    <w:p w14:paraId="6AAEB478" w14:textId="374A8C57" w:rsidR="00BD17EA" w:rsidRPr="00BD17EA" w:rsidRDefault="00BD17E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 w:rsidRPr="007D6830">
        <w:rPr>
          <w:rFonts w:eastAsia="游明朝" w:hint="eastAsia"/>
          <w:b/>
          <w:bCs/>
          <w:color w:val="0070C0"/>
          <w:lang w:val="en-GB" w:eastAsia="ja-JP"/>
        </w:rPr>
        <w:t>Case2 :</w:t>
      </w:r>
      <w:r>
        <w:rPr>
          <w:rFonts w:eastAsia="游明朝" w:hint="eastAsia"/>
          <w:color w:val="000000"/>
          <w:lang w:val="en-GB" w:eastAsia="ja-JP"/>
        </w:rPr>
        <w:t xml:space="preserve"> </w:t>
      </w:r>
      <w:r w:rsidRPr="00BD17EA">
        <w:rPr>
          <w:rFonts w:eastAsia="游明朝"/>
          <w:color w:val="000000"/>
          <w:lang w:val="en-GB" w:eastAsia="ja-JP"/>
        </w:rPr>
        <w:t>If Mr. Tsuchida cannot obtain the cooperation of Mr. Kanou, he will entrust only the ITU-T TEST to Rion and require A&amp;W's assistance in ECNR coordination.</w:t>
      </w:r>
    </w:p>
    <w:p w14:paraId="79DD611D" w14:textId="77777777" w:rsidR="00BD17EA" w:rsidRPr="00BD17EA" w:rsidRDefault="00BD17EA" w:rsidP="00083A0A">
      <w:pPr>
        <w:pStyle w:val="a3"/>
        <w:ind w:left="1440"/>
        <w:rPr>
          <w:rFonts w:eastAsia="游明朝"/>
          <w:color w:val="000000"/>
          <w:lang w:val="en-GB" w:eastAsia="ja-JP"/>
        </w:rPr>
      </w:pPr>
      <w:r w:rsidRPr="007D6830">
        <w:rPr>
          <w:rFonts w:eastAsia="游明朝" w:hint="eastAsia"/>
          <w:b/>
          <w:bCs/>
          <w:color w:val="0070C0"/>
          <w:lang w:val="en-GB" w:eastAsia="ja-JP"/>
        </w:rPr>
        <w:t xml:space="preserve">Case3 : </w:t>
      </w:r>
      <w:r w:rsidRPr="00BD17EA">
        <w:rPr>
          <w:rFonts w:eastAsia="游明朝"/>
          <w:color w:val="000000"/>
          <w:lang w:val="en-GB" w:eastAsia="ja-JP"/>
        </w:rPr>
        <w:t>All ITU-T testing will be outsourced.</w:t>
      </w:r>
    </w:p>
    <w:p w14:paraId="2E6F5460" w14:textId="7EBEE119" w:rsidR="00BD17EA" w:rsidRPr="00083A0A" w:rsidRDefault="00083A0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="00BD17EA" w:rsidRPr="00BD17EA">
        <w:rPr>
          <w:rFonts w:eastAsia="游明朝"/>
          <w:color w:val="000000"/>
          <w:lang w:val="en-GB" w:eastAsia="ja-JP"/>
        </w:rPr>
        <w:t>After coordinating with ECNR, A&amp;W recommended testing at Taiwan's TEST Labo.</w:t>
      </w:r>
    </w:p>
    <w:p w14:paraId="36BCAFDD" w14:textId="7BCE8293" w:rsidR="00083A0A" w:rsidRPr="00083A0A" w:rsidRDefault="00083A0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Pr="00083A0A">
        <w:rPr>
          <w:rFonts w:eastAsia="Malgun Gothic"/>
          <w:color w:val="000000"/>
          <w:lang w:val="en-GB" w:eastAsia="ko-KR"/>
        </w:rPr>
        <w:t>Mr. Tsuchida asked how long it would take if A&amp;W were to commission an ITU-T test.</w:t>
      </w:r>
    </w:p>
    <w:p w14:paraId="461E936D" w14:textId="3C744367" w:rsidR="00083A0A" w:rsidRPr="00BD17EA" w:rsidRDefault="00083A0A" w:rsidP="00083A0A">
      <w:pPr>
        <w:pStyle w:val="a3"/>
        <w:ind w:left="1440"/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&gt;</w:t>
      </w:r>
      <w:r w:rsidRPr="00083A0A">
        <w:rPr>
          <w:rFonts w:eastAsia="Malgun Gothic"/>
          <w:color w:val="000000"/>
          <w:lang w:val="en-GB" w:eastAsia="ko-KR"/>
        </w:rPr>
        <w:t>Mr. Morisita promised that it would depend on the content, but that he would confirm the period for the pre-test at A&amp;W.</w:t>
      </w:r>
    </w:p>
    <w:p w14:paraId="75974153" w14:textId="500EFE19" w:rsidR="00BD17EA" w:rsidRPr="007D6830" w:rsidRDefault="00BD17EA" w:rsidP="00BD17EA">
      <w:pPr>
        <w:pStyle w:val="a3"/>
        <w:numPr>
          <w:ilvl w:val="1"/>
          <w:numId w:val="6"/>
        </w:numPr>
        <w:rPr>
          <w:rFonts w:eastAsia="Malgun Gothic"/>
          <w:b/>
          <w:bCs/>
          <w:color w:val="FF0000"/>
          <w:lang w:val="en-GB" w:eastAsia="ko-KR"/>
        </w:rPr>
      </w:pPr>
      <w:r w:rsidRPr="007D6830">
        <w:rPr>
          <w:rFonts w:eastAsia="Malgun Gothic"/>
          <w:b/>
          <w:bCs/>
          <w:color w:val="FF0000"/>
          <w:lang w:val="en-GB" w:eastAsia="ko-KR"/>
        </w:rPr>
        <w:lastRenderedPageBreak/>
        <w:t>Mr. Tsuchida's concern is whether or not it is necessary to send the car to Taiwan etc. if an actual vehicle test is required in Case 2 or 3.</w:t>
      </w:r>
    </w:p>
    <w:p w14:paraId="45558124" w14:textId="294FEF01" w:rsidR="007501B8" w:rsidRPr="007501B8" w:rsidRDefault="007501B8" w:rsidP="007501B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501B8">
        <w:rPr>
          <w:rFonts w:eastAsia="Malgun Gothic"/>
          <w:color w:val="000000"/>
          <w:lang w:val="en-GB" w:eastAsia="ko-KR"/>
        </w:rPr>
        <w:t xml:space="preserve">JKC is currently preparing the Stepwagon and </w:t>
      </w:r>
      <w:r w:rsidR="002C7ABD">
        <w:rPr>
          <w:rFonts w:eastAsia="游明朝" w:hint="eastAsia"/>
          <w:color w:val="000000"/>
          <w:lang w:val="en-GB" w:eastAsia="ja-JP"/>
        </w:rPr>
        <w:t>2</w:t>
      </w:r>
      <w:r w:rsidRPr="007501B8">
        <w:rPr>
          <w:rFonts w:eastAsia="Malgun Gothic"/>
          <w:color w:val="000000"/>
          <w:lang w:val="en-GB" w:eastAsia="ko-KR"/>
        </w:rPr>
        <w:t xml:space="preserve"> other vehicle models and plans to conduct an evaluation.</w:t>
      </w:r>
    </w:p>
    <w:p w14:paraId="6CE21806" w14:textId="77777777" w:rsidR="007501B8" w:rsidRPr="007501B8" w:rsidRDefault="007501B8" w:rsidP="007501B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501B8">
        <w:rPr>
          <w:rFonts w:eastAsia="Malgun Gothic"/>
          <w:color w:val="000000"/>
          <w:lang w:val="en-GB" w:eastAsia="ko-KR"/>
        </w:rPr>
        <w:t>Mr. Morisita explained that when A&amp;W executives visited Japan in May, they would be able to discuss the details of how to handle ITU-T TEST.</w:t>
      </w:r>
    </w:p>
    <w:p w14:paraId="38C0880E" w14:textId="2B56CB60" w:rsidR="007501B8" w:rsidRPr="007501B8" w:rsidRDefault="007501B8" w:rsidP="007501B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501B8">
        <w:rPr>
          <w:rFonts w:eastAsia="Malgun Gothic"/>
          <w:color w:val="000000"/>
          <w:lang w:val="en-GB" w:eastAsia="ko-KR"/>
        </w:rPr>
        <w:t>Mr. Tsu</w:t>
      </w:r>
      <w:r w:rsidR="007D6830">
        <w:rPr>
          <w:rFonts w:eastAsia="游明朝" w:hint="eastAsia"/>
          <w:color w:val="000000"/>
          <w:lang w:val="en-GB" w:eastAsia="ja-JP"/>
        </w:rPr>
        <w:t>chi</w:t>
      </w:r>
      <w:r w:rsidRPr="007501B8">
        <w:rPr>
          <w:rFonts w:eastAsia="Malgun Gothic"/>
          <w:color w:val="000000"/>
          <w:lang w:val="en-GB" w:eastAsia="ko-KR"/>
        </w:rPr>
        <w:t>da asked if A&amp;W would be able to support ITU-T TEST from April if JKC made a decision immediately.</w:t>
      </w:r>
    </w:p>
    <w:p w14:paraId="4D304DE3" w14:textId="77777777" w:rsidR="007501B8" w:rsidRPr="007501B8" w:rsidRDefault="007501B8" w:rsidP="007501B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501B8">
        <w:rPr>
          <w:rFonts w:eastAsia="Malgun Gothic"/>
          <w:color w:val="000000"/>
          <w:lang w:val="en-GB" w:eastAsia="ko-KR"/>
        </w:rPr>
        <w:t>Mr. Morisita replied that they could consider supporting ITU-T TEST if they could obtain the requested information.</w:t>
      </w:r>
    </w:p>
    <w:p w14:paraId="27E3F0FB" w14:textId="51D06267" w:rsidR="007501B8" w:rsidRPr="00DF0D59" w:rsidRDefault="007501B8" w:rsidP="00DF0D5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7501B8">
        <w:rPr>
          <w:rFonts w:eastAsia="Malgun Gothic"/>
          <w:color w:val="000000"/>
          <w:lang w:val="en-GB" w:eastAsia="ko-KR"/>
        </w:rPr>
        <w:t>Mr. Nawa said that he would like to discuss with Mr. Kanou and consider which case could be completed the fastest.</w:t>
      </w:r>
    </w:p>
    <w:p w14:paraId="6EA0A6F2" w14:textId="2242E899" w:rsidR="007501B8" w:rsidRPr="007D6830" w:rsidRDefault="007D6830" w:rsidP="007501B8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>
        <w:rPr>
          <w:rFonts w:eastAsia="游明朝" w:hint="eastAsia"/>
          <w:b/>
          <w:bCs/>
          <w:color w:val="0070C0"/>
          <w:lang w:val="en-GB" w:eastAsia="ja-JP"/>
        </w:rPr>
        <w:t>I</w:t>
      </w:r>
      <w:r w:rsidR="007501B8" w:rsidRPr="007D6830">
        <w:rPr>
          <w:rFonts w:eastAsia="Malgun Gothic"/>
          <w:b/>
          <w:bCs/>
          <w:color w:val="0070C0"/>
          <w:lang w:val="en-GB" w:eastAsia="ko-KR"/>
        </w:rPr>
        <w:t>n addition to ITU-T TEST, JKC would need to conduct its own acoustic evaluation.</w:t>
      </w:r>
    </w:p>
    <w:p w14:paraId="6AB3B3EA" w14:textId="571129B7" w:rsidR="007501B8" w:rsidRPr="007501B8" w:rsidRDefault="007D6830" w:rsidP="007501B8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A</w:t>
      </w:r>
      <w:r w:rsidR="007501B8" w:rsidRPr="007501B8">
        <w:rPr>
          <w:rFonts w:eastAsia="Malgun Gothic"/>
          <w:color w:val="000000"/>
          <w:lang w:val="en-GB" w:eastAsia="ko-KR"/>
        </w:rPr>
        <w:t xml:space="preserve">bove means that </w:t>
      </w:r>
      <w:r>
        <w:rPr>
          <w:rFonts w:eastAsia="游明朝" w:hint="eastAsia"/>
          <w:color w:val="000000"/>
          <w:lang w:val="en-GB" w:eastAsia="ja-JP"/>
        </w:rPr>
        <w:t>2</w:t>
      </w:r>
      <w:r w:rsidR="007501B8" w:rsidRPr="007501B8">
        <w:rPr>
          <w:rFonts w:eastAsia="Malgun Gothic"/>
          <w:color w:val="000000"/>
          <w:lang w:val="en-GB" w:eastAsia="ko-KR"/>
        </w:rPr>
        <w:t xml:space="preserve"> adjustments and evaluations will be required: ITU-T TEST and JKC's own.</w:t>
      </w:r>
    </w:p>
    <w:p w14:paraId="68BF095C" w14:textId="526705B0" w:rsidR="007501B8" w:rsidRPr="007D6830" w:rsidRDefault="007501B8" w:rsidP="007501B8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7D6830">
        <w:rPr>
          <w:rFonts w:eastAsia="Malgun Gothic"/>
          <w:b/>
          <w:bCs/>
          <w:color w:val="0070C0"/>
          <w:lang w:val="en-GB" w:eastAsia="ko-KR"/>
        </w:rPr>
        <w:t>According to Mr. Nawa, since this product is DOP, it is necessary to conduct evaluation on three vehicle models of different sizes.</w:t>
      </w:r>
    </w:p>
    <w:p w14:paraId="2AF4E097" w14:textId="0F9ED743" w:rsidR="007501B8" w:rsidRPr="007D6830" w:rsidRDefault="00CF5729" w:rsidP="00CF5729">
      <w:pPr>
        <w:pStyle w:val="a3"/>
        <w:numPr>
          <w:ilvl w:val="1"/>
          <w:numId w:val="6"/>
        </w:numPr>
        <w:rPr>
          <w:rFonts w:eastAsia="Malgun Gothic"/>
          <w:b/>
          <w:bCs/>
          <w:color w:val="0070C0"/>
          <w:lang w:val="en-GB" w:eastAsia="ko-KR"/>
        </w:rPr>
      </w:pPr>
      <w:r w:rsidRPr="007D6830">
        <w:rPr>
          <w:rFonts w:eastAsia="Malgun Gothic"/>
          <w:b/>
          <w:bCs/>
          <w:color w:val="0070C0"/>
          <w:lang w:val="en-GB" w:eastAsia="ko-KR"/>
        </w:rPr>
        <w:t>JKC would like to decide on a policy for ITU-T TEST as soon as possible, so would like to discuss how to handle ITU-T TEST with A&amp;W in April.</w:t>
      </w:r>
    </w:p>
    <w:p w14:paraId="7C19BA08" w14:textId="5B53B8C8" w:rsidR="00BD17EA" w:rsidRPr="00896089" w:rsidRDefault="00F9405B" w:rsidP="00BD17EA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I</w:t>
      </w:r>
      <w:r w:rsidR="00083A0A" w:rsidRPr="00083A0A">
        <w:rPr>
          <w:rFonts w:eastAsia="Malgun Gothic"/>
          <w:color w:val="000000"/>
          <w:lang w:val="en-GB" w:eastAsia="ko-KR"/>
        </w:rPr>
        <w:t xml:space="preserve"> introduced the possibility of pre-evaluation using the evaluation tool before conducting the ITU-T TEST.</w:t>
      </w:r>
    </w:p>
    <w:p w14:paraId="762A484C" w14:textId="4933EF60" w:rsidR="00896089" w:rsidRPr="00DF0D59" w:rsidRDefault="00896089" w:rsidP="00BD17EA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896089">
        <w:rPr>
          <w:rFonts w:eastAsia="Malgun Gothic"/>
          <w:color w:val="000000"/>
          <w:lang w:val="en-GB" w:eastAsia="ko-KR"/>
        </w:rPr>
        <w:t>JKC is interested in the ITU-T TEST Tool if it can shorten the development period, and intends to consider it together with Mr. Kanou.</w:t>
      </w:r>
    </w:p>
    <w:p w14:paraId="1F8ABA49" w14:textId="77777777" w:rsidR="00DF0D59" w:rsidRPr="00DF0D59" w:rsidRDefault="00DF0D59" w:rsidP="00DF0D5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DF0D59">
        <w:rPr>
          <w:rFonts w:eastAsia="Malgun Gothic"/>
          <w:color w:val="000000"/>
          <w:lang w:val="en-GB" w:eastAsia="ko-KR"/>
        </w:rPr>
        <w:t>Mr. Morisita recommended that A&amp;W support ITU-T testing by outsourcing it to a Taiwanese lab.</w:t>
      </w:r>
    </w:p>
    <w:p w14:paraId="77F16B20" w14:textId="28193A91" w:rsidR="00DF0D59" w:rsidRPr="00DF0D59" w:rsidRDefault="00DF0D59" w:rsidP="00DF0D5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DF0D59">
        <w:rPr>
          <w:rFonts w:eastAsia="Malgun Gothic"/>
          <w:color w:val="000000"/>
          <w:lang w:val="en-GB" w:eastAsia="ko-KR"/>
        </w:rPr>
        <w:t>JKC said that ITU-T testing is possible in-house. (Mr. Kanou carried out the test)</w:t>
      </w:r>
    </w:p>
    <w:p w14:paraId="5880BFCA" w14:textId="3D1451C8" w:rsidR="00DF0D59" w:rsidRPr="00DF0D59" w:rsidRDefault="00DF0D59" w:rsidP="00DF0D5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DF0D59">
        <w:rPr>
          <w:rFonts w:eastAsia="Malgun Gothic"/>
          <w:color w:val="000000"/>
          <w:lang w:val="en-GB" w:eastAsia="ko-KR"/>
        </w:rPr>
        <w:t>JKC said it would simply submit the ITU-T TEST results to Apple's certification testing website.</w:t>
      </w:r>
    </w:p>
    <w:p w14:paraId="751D6A90" w14:textId="051BFED8" w:rsidR="002B2AC2" w:rsidRPr="007D6830" w:rsidRDefault="00BC6746" w:rsidP="007D6830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BC6746">
        <w:rPr>
          <w:rFonts w:eastAsia="Malgun Gothic"/>
          <w:color w:val="000000"/>
          <w:lang w:val="en-GB" w:eastAsia="ko-KR"/>
        </w:rPr>
        <w:t>JKC sees little benefit in Case 2, since Lion only conducts ITU-T TEST evaluation and does not make adjustments.</w:t>
      </w:r>
    </w:p>
    <w:p w14:paraId="4337E98D" w14:textId="77777777" w:rsidR="002B2AC2" w:rsidRPr="00656D6D" w:rsidRDefault="002B2AC2" w:rsidP="002B2AC2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307AB9A" w14:textId="3A4A3DBD" w:rsidR="002B2AC2" w:rsidRDefault="002B2AC2" w:rsidP="002B2AC2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JKC</w:t>
      </w:r>
    </w:p>
    <w:p w14:paraId="684F0391" w14:textId="788B01C7" w:rsidR="002B2AC2" w:rsidRPr="007D6830" w:rsidRDefault="007D6830" w:rsidP="002B2AC2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L</w:t>
      </w:r>
      <w:r w:rsidRPr="007D6830">
        <w:rPr>
          <w:b/>
          <w:bCs/>
          <w:color w:val="000000"/>
          <w:lang w:val="en-GB" w:eastAsia="ko-KR"/>
        </w:rPr>
        <w:t>atest evaluation results of ECNR (Ar</w:t>
      </w:r>
      <w:r w:rsidR="002C7ABD">
        <w:rPr>
          <w:rFonts w:eastAsia="游明朝" w:hint="eastAsia"/>
          <w:b/>
          <w:bCs/>
          <w:color w:val="000000"/>
          <w:lang w:val="en-GB" w:eastAsia="ja-JP"/>
        </w:rPr>
        <w:t>a</w:t>
      </w:r>
      <w:r w:rsidRPr="007D6830">
        <w:rPr>
          <w:b/>
          <w:bCs/>
          <w:color w:val="000000"/>
          <w:lang w:val="en-GB" w:eastAsia="ko-KR"/>
        </w:rPr>
        <w:t>ngo) will be provided to A&amp;W.</w:t>
      </w:r>
    </w:p>
    <w:p w14:paraId="7EDC26D1" w14:textId="77777777" w:rsidR="007D6830" w:rsidRPr="007D6830" w:rsidRDefault="007D6830" w:rsidP="007D6830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7D6830">
        <w:rPr>
          <w:b/>
          <w:bCs/>
          <w:color w:val="000000"/>
          <w:lang w:val="en-GB" w:eastAsia="ko-KR"/>
        </w:rPr>
        <w:t>Company will discuss internally how to proceed with the ITU-T TEST evaluation and decide on a direction as soon as possible.</w:t>
      </w:r>
    </w:p>
    <w:p w14:paraId="2D73F62F" w14:textId="5ECA2213" w:rsidR="007D6830" w:rsidRPr="002B2AC2" w:rsidRDefault="007D6830" w:rsidP="007D6830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7D6830">
        <w:rPr>
          <w:b/>
          <w:bCs/>
          <w:color w:val="000000"/>
          <w:lang w:val="en-GB" w:eastAsia="ko-KR"/>
        </w:rPr>
        <w:t>As early as possible, discussions with A&amp;W regarding support measures for the ITU-T TEST will begin after April 10.</w:t>
      </w:r>
    </w:p>
    <w:p w14:paraId="1F910E71" w14:textId="77777777" w:rsidR="002B2AC2" w:rsidRDefault="002B2AC2" w:rsidP="002B2AC2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461B9D08" w14:textId="3DA32CD8" w:rsidR="00366E8A" w:rsidRPr="007D6830" w:rsidRDefault="007D6830" w:rsidP="00EA4A8F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7D6830">
        <w:rPr>
          <w:b/>
          <w:bCs/>
          <w:color w:val="000000"/>
          <w:lang w:val="en-GB" w:eastAsia="ko-KR"/>
        </w:rPr>
        <w:t>A&amp;W will consider the best course of action in response to JKC's request and provide support.</w:t>
      </w:r>
    </w:p>
    <w:sectPr w:rsidR="00366E8A" w:rsidRPr="007D6830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801F" w14:textId="77777777" w:rsidR="00FF7F50" w:rsidRDefault="00FF7F50" w:rsidP="003E3CCA">
      <w:r>
        <w:separator/>
      </w:r>
    </w:p>
  </w:endnote>
  <w:endnote w:type="continuationSeparator" w:id="0">
    <w:p w14:paraId="3BFD4DC2" w14:textId="77777777" w:rsidR="00FF7F50" w:rsidRDefault="00FF7F50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1C77" w14:textId="77777777" w:rsidR="00FF7F50" w:rsidRDefault="00FF7F50" w:rsidP="003E3CCA">
      <w:r>
        <w:separator/>
      </w:r>
    </w:p>
  </w:footnote>
  <w:footnote w:type="continuationSeparator" w:id="0">
    <w:p w14:paraId="29BC3CC9" w14:textId="77777777" w:rsidR="00FF7F50" w:rsidRDefault="00FF7F50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218C"/>
    <w:rsid w:val="00012311"/>
    <w:rsid w:val="0002263A"/>
    <w:rsid w:val="00045FA1"/>
    <w:rsid w:val="0005692D"/>
    <w:rsid w:val="00063B47"/>
    <w:rsid w:val="000678DB"/>
    <w:rsid w:val="000765ED"/>
    <w:rsid w:val="0008197A"/>
    <w:rsid w:val="00083A0A"/>
    <w:rsid w:val="0008743E"/>
    <w:rsid w:val="00090E84"/>
    <w:rsid w:val="000979CB"/>
    <w:rsid w:val="000A37A8"/>
    <w:rsid w:val="000B7A22"/>
    <w:rsid w:val="000D07B3"/>
    <w:rsid w:val="000D4056"/>
    <w:rsid w:val="000D4F88"/>
    <w:rsid w:val="000E5DC4"/>
    <w:rsid w:val="000F3646"/>
    <w:rsid w:val="00106F8A"/>
    <w:rsid w:val="00113A9A"/>
    <w:rsid w:val="0016010A"/>
    <w:rsid w:val="00162693"/>
    <w:rsid w:val="001872DD"/>
    <w:rsid w:val="001B7406"/>
    <w:rsid w:val="001C1DF4"/>
    <w:rsid w:val="001D0FA6"/>
    <w:rsid w:val="001E02E6"/>
    <w:rsid w:val="001F0208"/>
    <w:rsid w:val="001F18DF"/>
    <w:rsid w:val="001F3775"/>
    <w:rsid w:val="00205D74"/>
    <w:rsid w:val="00217C23"/>
    <w:rsid w:val="00221259"/>
    <w:rsid w:val="00222273"/>
    <w:rsid w:val="002333B1"/>
    <w:rsid w:val="00237344"/>
    <w:rsid w:val="00242315"/>
    <w:rsid w:val="002579F1"/>
    <w:rsid w:val="00264D84"/>
    <w:rsid w:val="002A38B4"/>
    <w:rsid w:val="002B2AC2"/>
    <w:rsid w:val="002B7CE0"/>
    <w:rsid w:val="002C7ABD"/>
    <w:rsid w:val="002D2788"/>
    <w:rsid w:val="002D3C84"/>
    <w:rsid w:val="002D5894"/>
    <w:rsid w:val="002D6F38"/>
    <w:rsid w:val="002E78E8"/>
    <w:rsid w:val="003133BE"/>
    <w:rsid w:val="00314F38"/>
    <w:rsid w:val="0033141B"/>
    <w:rsid w:val="00366E8A"/>
    <w:rsid w:val="00367262"/>
    <w:rsid w:val="00371291"/>
    <w:rsid w:val="003721B0"/>
    <w:rsid w:val="00375224"/>
    <w:rsid w:val="00394D8A"/>
    <w:rsid w:val="003A2C56"/>
    <w:rsid w:val="003B2EAD"/>
    <w:rsid w:val="003C139C"/>
    <w:rsid w:val="003C61D3"/>
    <w:rsid w:val="003C656C"/>
    <w:rsid w:val="003E0F6D"/>
    <w:rsid w:val="003E3CCA"/>
    <w:rsid w:val="003F30EC"/>
    <w:rsid w:val="003F73AE"/>
    <w:rsid w:val="00413358"/>
    <w:rsid w:val="0043087F"/>
    <w:rsid w:val="004413E3"/>
    <w:rsid w:val="004456EA"/>
    <w:rsid w:val="0045524B"/>
    <w:rsid w:val="00465BDF"/>
    <w:rsid w:val="00472753"/>
    <w:rsid w:val="00475373"/>
    <w:rsid w:val="004772AB"/>
    <w:rsid w:val="00491E47"/>
    <w:rsid w:val="004A5E76"/>
    <w:rsid w:val="004B39C5"/>
    <w:rsid w:val="004B5D26"/>
    <w:rsid w:val="004B7C9D"/>
    <w:rsid w:val="004C745B"/>
    <w:rsid w:val="004D1042"/>
    <w:rsid w:val="0050275C"/>
    <w:rsid w:val="0052075C"/>
    <w:rsid w:val="00520885"/>
    <w:rsid w:val="00523BC8"/>
    <w:rsid w:val="00525AC0"/>
    <w:rsid w:val="0053131B"/>
    <w:rsid w:val="005372E5"/>
    <w:rsid w:val="00542043"/>
    <w:rsid w:val="00543C35"/>
    <w:rsid w:val="00551CC6"/>
    <w:rsid w:val="00567970"/>
    <w:rsid w:val="00580A08"/>
    <w:rsid w:val="0058559D"/>
    <w:rsid w:val="005913CF"/>
    <w:rsid w:val="00593EAE"/>
    <w:rsid w:val="0059749D"/>
    <w:rsid w:val="005A5EE9"/>
    <w:rsid w:val="005B79D9"/>
    <w:rsid w:val="005D3574"/>
    <w:rsid w:val="005F7DCB"/>
    <w:rsid w:val="006001C0"/>
    <w:rsid w:val="00601DA1"/>
    <w:rsid w:val="006057A2"/>
    <w:rsid w:val="00620BFF"/>
    <w:rsid w:val="006228DA"/>
    <w:rsid w:val="00652CDB"/>
    <w:rsid w:val="00656D6D"/>
    <w:rsid w:val="00671797"/>
    <w:rsid w:val="0067185C"/>
    <w:rsid w:val="00676FB9"/>
    <w:rsid w:val="00681035"/>
    <w:rsid w:val="00681DAD"/>
    <w:rsid w:val="006836BE"/>
    <w:rsid w:val="00684AE4"/>
    <w:rsid w:val="00692942"/>
    <w:rsid w:val="006A0430"/>
    <w:rsid w:val="006A1E61"/>
    <w:rsid w:val="006A61DF"/>
    <w:rsid w:val="006A7B35"/>
    <w:rsid w:val="006A7C31"/>
    <w:rsid w:val="006B2F22"/>
    <w:rsid w:val="006B455D"/>
    <w:rsid w:val="006B5527"/>
    <w:rsid w:val="006B7C0C"/>
    <w:rsid w:val="006D6515"/>
    <w:rsid w:val="006E51F2"/>
    <w:rsid w:val="00700FA1"/>
    <w:rsid w:val="00701AD0"/>
    <w:rsid w:val="00702910"/>
    <w:rsid w:val="00710FE7"/>
    <w:rsid w:val="00713529"/>
    <w:rsid w:val="00727200"/>
    <w:rsid w:val="0073385A"/>
    <w:rsid w:val="00737AC2"/>
    <w:rsid w:val="007501B8"/>
    <w:rsid w:val="00751C7F"/>
    <w:rsid w:val="00753F1A"/>
    <w:rsid w:val="007718F9"/>
    <w:rsid w:val="00792F5C"/>
    <w:rsid w:val="007932CD"/>
    <w:rsid w:val="007B08F3"/>
    <w:rsid w:val="007B2ED5"/>
    <w:rsid w:val="007C2A70"/>
    <w:rsid w:val="007D3C9B"/>
    <w:rsid w:val="007D6830"/>
    <w:rsid w:val="00814636"/>
    <w:rsid w:val="00823447"/>
    <w:rsid w:val="00824A77"/>
    <w:rsid w:val="008371BB"/>
    <w:rsid w:val="008500E0"/>
    <w:rsid w:val="00850DE0"/>
    <w:rsid w:val="0085105E"/>
    <w:rsid w:val="0085528E"/>
    <w:rsid w:val="00857483"/>
    <w:rsid w:val="00880DB4"/>
    <w:rsid w:val="00882ABD"/>
    <w:rsid w:val="008852B0"/>
    <w:rsid w:val="00896089"/>
    <w:rsid w:val="008960FB"/>
    <w:rsid w:val="008B2784"/>
    <w:rsid w:val="008C01DD"/>
    <w:rsid w:val="008C6939"/>
    <w:rsid w:val="008D41AB"/>
    <w:rsid w:val="008E0546"/>
    <w:rsid w:val="008F5EE6"/>
    <w:rsid w:val="00925AB1"/>
    <w:rsid w:val="0092774D"/>
    <w:rsid w:val="00932567"/>
    <w:rsid w:val="00943251"/>
    <w:rsid w:val="009432A8"/>
    <w:rsid w:val="00961BE5"/>
    <w:rsid w:val="0096655A"/>
    <w:rsid w:val="009A51B2"/>
    <w:rsid w:val="009C1BBE"/>
    <w:rsid w:val="009D4DA1"/>
    <w:rsid w:val="009D6D22"/>
    <w:rsid w:val="009E4F0E"/>
    <w:rsid w:val="009F7377"/>
    <w:rsid w:val="00A02221"/>
    <w:rsid w:val="00A02593"/>
    <w:rsid w:val="00A26EE8"/>
    <w:rsid w:val="00A272B3"/>
    <w:rsid w:val="00A46EA1"/>
    <w:rsid w:val="00A62639"/>
    <w:rsid w:val="00A65641"/>
    <w:rsid w:val="00A9053C"/>
    <w:rsid w:val="00AA6342"/>
    <w:rsid w:val="00AB6C2B"/>
    <w:rsid w:val="00AE2E6F"/>
    <w:rsid w:val="00AF3323"/>
    <w:rsid w:val="00B003D2"/>
    <w:rsid w:val="00B054CC"/>
    <w:rsid w:val="00B1020A"/>
    <w:rsid w:val="00B13192"/>
    <w:rsid w:val="00B54379"/>
    <w:rsid w:val="00B75939"/>
    <w:rsid w:val="00B8213C"/>
    <w:rsid w:val="00B83FA0"/>
    <w:rsid w:val="00BB6EBC"/>
    <w:rsid w:val="00BC5066"/>
    <w:rsid w:val="00BC6746"/>
    <w:rsid w:val="00BC7254"/>
    <w:rsid w:val="00BD17EA"/>
    <w:rsid w:val="00C040BB"/>
    <w:rsid w:val="00C101FD"/>
    <w:rsid w:val="00C14553"/>
    <w:rsid w:val="00C16DE2"/>
    <w:rsid w:val="00C17053"/>
    <w:rsid w:val="00C20485"/>
    <w:rsid w:val="00C20B53"/>
    <w:rsid w:val="00C34BCB"/>
    <w:rsid w:val="00C43B06"/>
    <w:rsid w:val="00C531A1"/>
    <w:rsid w:val="00C764F7"/>
    <w:rsid w:val="00CA081A"/>
    <w:rsid w:val="00CB2097"/>
    <w:rsid w:val="00CB64B6"/>
    <w:rsid w:val="00CC1CD7"/>
    <w:rsid w:val="00CC3BE0"/>
    <w:rsid w:val="00CC488A"/>
    <w:rsid w:val="00CC7B94"/>
    <w:rsid w:val="00CF3A71"/>
    <w:rsid w:val="00CF5729"/>
    <w:rsid w:val="00CF7884"/>
    <w:rsid w:val="00D03047"/>
    <w:rsid w:val="00D06F05"/>
    <w:rsid w:val="00D30DB4"/>
    <w:rsid w:val="00D37D0E"/>
    <w:rsid w:val="00D5429C"/>
    <w:rsid w:val="00D632BB"/>
    <w:rsid w:val="00D66DFE"/>
    <w:rsid w:val="00D729A5"/>
    <w:rsid w:val="00D8408A"/>
    <w:rsid w:val="00D92C41"/>
    <w:rsid w:val="00D92D85"/>
    <w:rsid w:val="00DA2938"/>
    <w:rsid w:val="00DB0753"/>
    <w:rsid w:val="00DB3699"/>
    <w:rsid w:val="00DB5126"/>
    <w:rsid w:val="00DE7DE1"/>
    <w:rsid w:val="00DF0D59"/>
    <w:rsid w:val="00DF2933"/>
    <w:rsid w:val="00E00E21"/>
    <w:rsid w:val="00E12375"/>
    <w:rsid w:val="00E34F7D"/>
    <w:rsid w:val="00E50080"/>
    <w:rsid w:val="00E577F5"/>
    <w:rsid w:val="00E81474"/>
    <w:rsid w:val="00E91DCF"/>
    <w:rsid w:val="00EA4A8F"/>
    <w:rsid w:val="00EB5E63"/>
    <w:rsid w:val="00EB6313"/>
    <w:rsid w:val="00EC537D"/>
    <w:rsid w:val="00EC6D5E"/>
    <w:rsid w:val="00ED4B15"/>
    <w:rsid w:val="00ED71DC"/>
    <w:rsid w:val="00EE6090"/>
    <w:rsid w:val="00F06B4D"/>
    <w:rsid w:val="00F06D49"/>
    <w:rsid w:val="00F10464"/>
    <w:rsid w:val="00F36776"/>
    <w:rsid w:val="00F37FF4"/>
    <w:rsid w:val="00F412C2"/>
    <w:rsid w:val="00F47533"/>
    <w:rsid w:val="00F503BE"/>
    <w:rsid w:val="00F613A3"/>
    <w:rsid w:val="00F72093"/>
    <w:rsid w:val="00F7413F"/>
    <w:rsid w:val="00F901B3"/>
    <w:rsid w:val="00F9405B"/>
    <w:rsid w:val="00FB172E"/>
    <w:rsid w:val="00FC779F"/>
    <w:rsid w:val="00FD79C5"/>
    <w:rsid w:val="00FF1F58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38</cp:revision>
  <dcterms:created xsi:type="dcterms:W3CDTF">2025-03-27T01:10:00Z</dcterms:created>
  <dcterms:modified xsi:type="dcterms:W3CDTF">2025-03-27T04:07:00Z</dcterms:modified>
</cp:coreProperties>
</file>