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A7919" w14:textId="79341983" w:rsidR="007C2A70" w:rsidRPr="00C01B1E" w:rsidRDefault="008C6939" w:rsidP="003E3CCA">
      <w:pPr>
        <w:rPr>
          <w:rFonts w:eastAsia="Malgun Gothic"/>
          <w:color w:val="000000"/>
          <w:sz w:val="32"/>
          <w:szCs w:val="32"/>
          <w:lang w:eastAsia="ko-KR"/>
        </w:rPr>
      </w:pPr>
      <w:r w:rsidRPr="008C6939">
        <w:rPr>
          <w:b/>
          <w:bCs/>
          <w:color w:val="000000"/>
          <w:sz w:val="22"/>
          <w:szCs w:val="22"/>
        </w:rPr>
        <w:t>Customer:</w:t>
      </w:r>
      <w:r w:rsidR="008C01DD" w:rsidRPr="008C6939">
        <w:rPr>
          <w:color w:val="000000"/>
          <w:sz w:val="22"/>
          <w:szCs w:val="22"/>
        </w:rPr>
        <w:t xml:space="preserve"> </w:t>
      </w:r>
      <w:r w:rsidR="001610FC">
        <w:rPr>
          <w:rFonts w:eastAsia="Malgun Gothic" w:hint="eastAsia"/>
          <w:color w:val="000000"/>
          <w:sz w:val="22"/>
          <w:szCs w:val="22"/>
          <w:lang w:eastAsia="ko-KR"/>
        </w:rPr>
        <w:t>KagaFei</w:t>
      </w:r>
    </w:p>
    <w:p w14:paraId="00F26CEC" w14:textId="0ED5822A" w:rsidR="007C2A70" w:rsidRPr="00122DBB" w:rsidRDefault="007C2A70" w:rsidP="003E3CCA">
      <w:pPr>
        <w:rPr>
          <w:rFonts w:eastAsia="游明朝" w:hint="eastAsia"/>
          <w:color w:val="000000"/>
          <w:sz w:val="22"/>
          <w:szCs w:val="22"/>
          <w:lang w:eastAsia="ja-JP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</w:t>
      </w:r>
      <w:proofErr w:type="gramStart"/>
      <w:r w:rsidRPr="007C2A70">
        <w:rPr>
          <w:color w:val="000000"/>
          <w:sz w:val="22"/>
          <w:szCs w:val="22"/>
        </w:rPr>
        <w:t xml:space="preserve">Day </w:t>
      </w:r>
      <w:r w:rsidRPr="007C2A70">
        <w:rPr>
          <w:rFonts w:hint="eastAsia"/>
          <w:color w:val="000000"/>
          <w:sz w:val="22"/>
          <w:szCs w:val="22"/>
        </w:rPr>
        <w:t>:</w:t>
      </w:r>
      <w:proofErr w:type="gramEnd"/>
      <w:r w:rsidR="008C01DD">
        <w:rPr>
          <w:color w:val="000000"/>
          <w:sz w:val="22"/>
          <w:szCs w:val="22"/>
        </w:rPr>
        <w:t xml:space="preserve"> 202</w:t>
      </w:r>
      <w:r w:rsidR="00A05991">
        <w:rPr>
          <w:rFonts w:eastAsia="Malgun Gothic" w:hint="eastAsia"/>
          <w:color w:val="000000"/>
          <w:sz w:val="22"/>
          <w:szCs w:val="22"/>
          <w:lang w:eastAsia="ko-KR"/>
        </w:rPr>
        <w:t>5</w:t>
      </w:r>
      <w:r w:rsidR="008C01DD">
        <w:rPr>
          <w:color w:val="000000"/>
          <w:sz w:val="22"/>
          <w:szCs w:val="22"/>
        </w:rPr>
        <w:t>.</w:t>
      </w:r>
      <w:r w:rsidR="00122DBB">
        <w:rPr>
          <w:rFonts w:eastAsia="游明朝" w:hint="eastAsia"/>
          <w:color w:val="000000"/>
          <w:sz w:val="22"/>
          <w:szCs w:val="22"/>
          <w:lang w:eastAsia="ja-JP"/>
        </w:rPr>
        <w:t>7</w:t>
      </w:r>
      <w:r w:rsidR="001610FC">
        <w:rPr>
          <w:rFonts w:eastAsia="Malgun Gothic" w:hint="eastAsia"/>
          <w:color w:val="000000"/>
          <w:sz w:val="22"/>
          <w:szCs w:val="22"/>
          <w:lang w:eastAsia="ko-KR"/>
        </w:rPr>
        <w:t>.</w:t>
      </w:r>
      <w:r w:rsidR="00122DBB">
        <w:rPr>
          <w:rFonts w:eastAsia="游明朝" w:hint="eastAsia"/>
          <w:color w:val="000000"/>
          <w:sz w:val="22"/>
          <w:szCs w:val="22"/>
          <w:lang w:eastAsia="ja-JP"/>
        </w:rPr>
        <w:t>15</w:t>
      </w:r>
    </w:p>
    <w:p w14:paraId="45F114EB" w14:textId="2F9599AF" w:rsidR="003E3CCA" w:rsidRPr="00584A89" w:rsidRDefault="007C2A70" w:rsidP="003E3CCA">
      <w:pPr>
        <w:rPr>
          <w:rFonts w:eastAsia="游明朝" w:hint="eastAsia"/>
          <w:color w:val="000000"/>
          <w:sz w:val="22"/>
          <w:szCs w:val="22"/>
          <w:lang w:eastAsia="ja-JP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</w:t>
      </w:r>
      <w:proofErr w:type="gramStart"/>
      <w:r w:rsidRPr="007C2A70">
        <w:rPr>
          <w:color w:val="000000"/>
          <w:sz w:val="22"/>
          <w:szCs w:val="22"/>
        </w:rPr>
        <w:t xml:space="preserve">Method </w:t>
      </w:r>
      <w:r w:rsidRPr="007C2A70">
        <w:rPr>
          <w:rFonts w:hint="eastAsia"/>
          <w:color w:val="000000"/>
          <w:sz w:val="22"/>
          <w:szCs w:val="22"/>
        </w:rPr>
        <w:t>:</w:t>
      </w:r>
      <w:proofErr w:type="gramEnd"/>
      <w:r w:rsidRPr="007C2A70">
        <w:rPr>
          <w:rFonts w:hint="eastAsia"/>
          <w:color w:val="000000"/>
          <w:sz w:val="22"/>
          <w:szCs w:val="22"/>
        </w:rPr>
        <w:t xml:space="preserve"> </w:t>
      </w:r>
      <w:r w:rsidR="00584A89">
        <w:rPr>
          <w:rFonts w:eastAsia="游明朝" w:hint="eastAsia"/>
          <w:color w:val="000000"/>
          <w:sz w:val="22"/>
          <w:szCs w:val="22"/>
          <w:lang w:eastAsia="ja-JP"/>
        </w:rPr>
        <w:t>Visit</w:t>
      </w:r>
      <w:r w:rsidR="00584A89" w:rsidRPr="00EC6D5E">
        <w:rPr>
          <w:color w:val="000000"/>
          <w:sz w:val="22"/>
          <w:szCs w:val="22"/>
        </w:rPr>
        <w:t xml:space="preserve"> </w:t>
      </w:r>
      <w:r w:rsidR="0042595E">
        <w:rPr>
          <w:rFonts w:eastAsia="游明朝" w:hint="eastAsia"/>
          <w:color w:val="000000"/>
          <w:sz w:val="22"/>
          <w:szCs w:val="22"/>
          <w:lang w:eastAsia="ja-JP"/>
        </w:rPr>
        <w:t xml:space="preserve">&amp; </w:t>
      </w:r>
      <w:proofErr w:type="gramStart"/>
      <w:r w:rsidR="0042595E">
        <w:rPr>
          <w:rFonts w:eastAsia="游明朝" w:hint="eastAsia"/>
          <w:color w:val="000000"/>
          <w:sz w:val="22"/>
          <w:szCs w:val="22"/>
          <w:lang w:eastAsia="ja-JP"/>
        </w:rPr>
        <w:t>Web(</w:t>
      </w:r>
      <w:proofErr w:type="gramEnd"/>
      <w:r w:rsidR="0042595E">
        <w:rPr>
          <w:rFonts w:eastAsia="游明朝" w:hint="eastAsia"/>
          <w:color w:val="000000"/>
          <w:sz w:val="22"/>
          <w:szCs w:val="22"/>
          <w:lang w:eastAsia="ja-JP"/>
        </w:rPr>
        <w:t xml:space="preserve">HQ) </w:t>
      </w:r>
      <w:r w:rsidR="00584A89" w:rsidRPr="00EC6D5E">
        <w:rPr>
          <w:color w:val="000000"/>
          <w:sz w:val="22"/>
          <w:szCs w:val="22"/>
        </w:rPr>
        <w:t>Conference</w:t>
      </w:r>
    </w:p>
    <w:p w14:paraId="080BB64F" w14:textId="3D1C2D1E" w:rsidR="007C2A70" w:rsidRPr="001D4061" w:rsidRDefault="007C2A70" w:rsidP="003E3CCA">
      <w:pPr>
        <w:rPr>
          <w:rFonts w:eastAsia="游明朝"/>
          <w:color w:val="000000"/>
          <w:sz w:val="22"/>
          <w:szCs w:val="22"/>
          <w:lang w:eastAsia="ja-JP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</w:t>
      </w:r>
      <w:proofErr w:type="gramStart"/>
      <w:r w:rsidRPr="007C2A70">
        <w:rPr>
          <w:color w:val="000000"/>
          <w:sz w:val="22"/>
          <w:szCs w:val="22"/>
        </w:rPr>
        <w:t xml:space="preserve">Agenda </w:t>
      </w:r>
      <w:r w:rsidRPr="007C2A70">
        <w:rPr>
          <w:rFonts w:hint="eastAsia"/>
          <w:color w:val="000000"/>
          <w:sz w:val="22"/>
          <w:szCs w:val="22"/>
        </w:rPr>
        <w:t>:</w:t>
      </w:r>
      <w:proofErr w:type="gramEnd"/>
      <w:r w:rsidR="00EF162B">
        <w:rPr>
          <w:color w:val="000000"/>
          <w:sz w:val="22"/>
          <w:szCs w:val="22"/>
        </w:rPr>
        <w:t xml:space="preserve"> </w:t>
      </w:r>
      <w:r w:rsidR="0042595E" w:rsidRPr="0042595E">
        <w:rPr>
          <w:color w:val="000000"/>
          <w:sz w:val="22"/>
          <w:szCs w:val="22"/>
        </w:rPr>
        <w:t>Two-wheeled Demo Development Request Meeting for CES2026</w:t>
      </w:r>
    </w:p>
    <w:p w14:paraId="6825B6C5" w14:textId="341368B3" w:rsidR="007932CD" w:rsidRDefault="007C2A70" w:rsidP="003E3CCA">
      <w:pPr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eeting </w:t>
      </w:r>
      <w:proofErr w:type="gramStart"/>
      <w:r>
        <w:rPr>
          <w:color w:val="000000"/>
          <w:sz w:val="22"/>
          <w:szCs w:val="22"/>
        </w:rPr>
        <w:t xml:space="preserve">Purpose </w:t>
      </w:r>
      <w:r>
        <w:rPr>
          <w:rFonts w:hint="eastAsia"/>
          <w:color w:val="000000"/>
          <w:sz w:val="22"/>
          <w:szCs w:val="22"/>
        </w:rPr>
        <w:t>:</w:t>
      </w:r>
      <w:proofErr w:type="gramEnd"/>
      <w:r w:rsidR="00AD0AA4">
        <w:rPr>
          <w:color w:val="000000"/>
          <w:sz w:val="22"/>
          <w:szCs w:val="22"/>
        </w:rPr>
        <w:t xml:space="preserve"> same as above</w:t>
      </w:r>
      <w:r w:rsidR="005E3536">
        <w:rPr>
          <w:color w:val="000000"/>
          <w:sz w:val="22"/>
          <w:szCs w:val="22"/>
        </w:rPr>
        <w:t xml:space="preserve">  </w:t>
      </w:r>
    </w:p>
    <w:p w14:paraId="3DEF4832" w14:textId="29E299D2" w:rsidR="007C2A70" w:rsidRDefault="007C2A70" w:rsidP="003E3CCA">
      <w:pPr>
        <w:rPr>
          <w:b/>
          <w:bCs/>
          <w:color w:val="000000"/>
          <w:sz w:val="22"/>
          <w:szCs w:val="22"/>
        </w:rPr>
      </w:pPr>
      <w:r w:rsidRPr="007C2A70">
        <w:rPr>
          <w:color w:val="000000"/>
          <w:sz w:val="22"/>
          <w:szCs w:val="22"/>
        </w:rPr>
        <w:t>Whether the results of the meeting achieved the expected purpose</w:t>
      </w:r>
      <w:r>
        <w:rPr>
          <w:color w:val="000000"/>
          <w:sz w:val="22"/>
          <w:szCs w:val="22"/>
        </w:rPr>
        <w:t>:</w:t>
      </w:r>
      <w:r w:rsidR="00B83FA0">
        <w:rPr>
          <w:color w:val="000000"/>
          <w:sz w:val="22"/>
          <w:szCs w:val="22"/>
        </w:rPr>
        <w:t xml:space="preserve"> </w:t>
      </w:r>
      <w:r w:rsidR="004A20D7">
        <w:rPr>
          <w:rFonts w:eastAsia="Malgun Gothic" w:hint="eastAsia"/>
          <w:color w:val="000000"/>
          <w:sz w:val="22"/>
          <w:szCs w:val="22"/>
          <w:lang w:eastAsia="ko-KR"/>
        </w:rPr>
        <w:t>N/A</w:t>
      </w:r>
      <w:r w:rsidR="00981798">
        <w:rPr>
          <w:color w:val="000000"/>
          <w:sz w:val="22"/>
          <w:szCs w:val="22"/>
        </w:rPr>
        <w:t xml:space="preserve"> </w:t>
      </w:r>
    </w:p>
    <w:p w14:paraId="6F5C2C07" w14:textId="77777777" w:rsidR="00EF162B" w:rsidRDefault="00EF162B" w:rsidP="003E3CCA">
      <w:pPr>
        <w:rPr>
          <w:b/>
          <w:bCs/>
          <w:color w:val="000000"/>
          <w:sz w:val="22"/>
          <w:szCs w:val="22"/>
        </w:rPr>
      </w:pPr>
    </w:p>
    <w:p w14:paraId="4CBC65EB" w14:textId="662332AE" w:rsidR="003E3CCA" w:rsidRDefault="003E3CCA" w:rsidP="003E3CCA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Participants:</w:t>
      </w:r>
    </w:p>
    <w:p w14:paraId="256693B7" w14:textId="0C2EC30A" w:rsidR="0091778A" w:rsidRDefault="001610FC" w:rsidP="00FE132E">
      <w:pPr>
        <w:pStyle w:val="a3"/>
        <w:numPr>
          <w:ilvl w:val="0"/>
          <w:numId w:val="6"/>
        </w:numPr>
        <w:rPr>
          <w:color w:val="000000"/>
        </w:rPr>
      </w:pPr>
      <w:r>
        <w:rPr>
          <w:rFonts w:eastAsia="Malgun Gothic" w:hint="eastAsia"/>
          <w:color w:val="000000"/>
          <w:lang w:eastAsia="ko-KR"/>
        </w:rPr>
        <w:t>KAGA FEI</w:t>
      </w:r>
      <w:r w:rsidR="007932CD" w:rsidRPr="004A4998">
        <w:rPr>
          <w:color w:val="000000"/>
        </w:rPr>
        <w:t>:</w:t>
      </w:r>
      <w:r w:rsidR="00EB4B66">
        <w:rPr>
          <w:color w:val="000000"/>
        </w:rPr>
        <w:t xml:space="preserve"> </w:t>
      </w:r>
    </w:p>
    <w:p w14:paraId="554021FD" w14:textId="585BCD87" w:rsidR="001610FC" w:rsidRPr="004D593E" w:rsidRDefault="001610FC" w:rsidP="001610FC">
      <w:pPr>
        <w:pStyle w:val="a3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 xml:space="preserve">Satoshi </w:t>
      </w:r>
      <w:proofErr w:type="spellStart"/>
      <w:r>
        <w:rPr>
          <w:rFonts w:eastAsia="Malgun Gothic" w:hint="eastAsia"/>
          <w:color w:val="000000"/>
          <w:lang w:eastAsia="ko-KR"/>
        </w:rPr>
        <w:t>Tobe</w:t>
      </w:r>
      <w:proofErr w:type="spellEnd"/>
      <w:r>
        <w:rPr>
          <w:rFonts w:eastAsia="Malgun Gothic" w:hint="eastAsia"/>
          <w:color w:val="000000"/>
          <w:lang w:eastAsia="ko-KR"/>
        </w:rPr>
        <w:t xml:space="preserve"> </w:t>
      </w:r>
      <w:r>
        <w:rPr>
          <w:rFonts w:eastAsia="Malgun Gothic"/>
          <w:color w:val="000000"/>
          <w:lang w:eastAsia="ko-KR"/>
        </w:rPr>
        <w:t>–</w:t>
      </w:r>
      <w:r>
        <w:rPr>
          <w:rFonts w:eastAsia="Malgun Gothic" w:hint="eastAsia"/>
          <w:color w:val="000000"/>
          <w:lang w:eastAsia="ko-KR"/>
        </w:rPr>
        <w:t xml:space="preserve"> Assistant manager/Technical Marketing Dept. (H/W Engineer)</w:t>
      </w:r>
    </w:p>
    <w:p w14:paraId="67B38B84" w14:textId="66EE8567" w:rsidR="004D593E" w:rsidRDefault="00415154" w:rsidP="001610FC">
      <w:pPr>
        <w:pStyle w:val="a3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游明朝" w:hint="eastAsia"/>
          <w:color w:val="000000"/>
          <w:lang w:eastAsia="ja-JP"/>
        </w:rPr>
        <w:t xml:space="preserve">Takuya Terada </w:t>
      </w:r>
      <w:r>
        <w:rPr>
          <w:rFonts w:eastAsia="Malgun Gothic"/>
          <w:color w:val="000000"/>
          <w:lang w:eastAsia="ko-KR"/>
        </w:rPr>
        <w:t>–</w:t>
      </w:r>
      <w:r>
        <w:rPr>
          <w:rFonts w:eastAsia="Malgun Gothic" w:hint="eastAsia"/>
          <w:color w:val="000000"/>
          <w:lang w:eastAsia="ko-KR"/>
        </w:rPr>
        <w:t xml:space="preserve"> </w:t>
      </w:r>
      <w:r w:rsidR="00A07A5F" w:rsidRPr="00A07A5F">
        <w:rPr>
          <w:rFonts w:eastAsia="Malgun Gothic"/>
          <w:color w:val="000000"/>
          <w:lang w:eastAsia="ko-KR"/>
        </w:rPr>
        <w:t>Project Manager</w:t>
      </w:r>
      <w:r>
        <w:rPr>
          <w:rFonts w:eastAsia="Malgun Gothic" w:hint="eastAsia"/>
          <w:color w:val="000000"/>
          <w:lang w:eastAsia="ko-KR"/>
        </w:rPr>
        <w:t>/Technical Marketing Dept. (Engineer)</w:t>
      </w:r>
    </w:p>
    <w:p w14:paraId="7CBC990C" w14:textId="751920A1" w:rsidR="001610FC" w:rsidRPr="00726635" w:rsidRDefault="001610FC" w:rsidP="001610FC">
      <w:pPr>
        <w:pStyle w:val="a3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 xml:space="preserve">Makoto </w:t>
      </w:r>
      <w:proofErr w:type="spellStart"/>
      <w:r>
        <w:rPr>
          <w:rFonts w:eastAsia="Malgun Gothic" w:hint="eastAsia"/>
          <w:color w:val="000000"/>
          <w:lang w:eastAsia="ko-KR"/>
        </w:rPr>
        <w:t>Nishikata</w:t>
      </w:r>
      <w:proofErr w:type="spellEnd"/>
      <w:r>
        <w:rPr>
          <w:rFonts w:eastAsia="Malgun Gothic" w:hint="eastAsia"/>
          <w:color w:val="000000"/>
          <w:lang w:eastAsia="ko-KR"/>
        </w:rPr>
        <w:t xml:space="preserve"> </w:t>
      </w:r>
      <w:r w:rsidR="001C45B3">
        <w:rPr>
          <w:rFonts w:eastAsia="Malgun Gothic"/>
          <w:color w:val="000000"/>
          <w:lang w:eastAsia="ko-KR"/>
        </w:rPr>
        <w:t>–</w:t>
      </w:r>
      <w:r w:rsidR="001C45B3" w:rsidRPr="001C45B3">
        <w:rPr>
          <w:rFonts w:eastAsia="Malgun Gothic" w:hint="eastAsia"/>
          <w:color w:val="000000"/>
          <w:lang w:eastAsia="ko-KR"/>
        </w:rPr>
        <w:t xml:space="preserve"> </w:t>
      </w:r>
      <w:r w:rsidR="001C45B3">
        <w:rPr>
          <w:rFonts w:eastAsia="Malgun Gothic" w:hint="eastAsia"/>
          <w:color w:val="000000"/>
          <w:lang w:eastAsia="ko-KR"/>
        </w:rPr>
        <w:t>Manager/Technical Marketing Dept. (</w:t>
      </w:r>
      <w:proofErr w:type="spellStart"/>
      <w:r w:rsidR="001C45B3">
        <w:rPr>
          <w:rFonts w:eastAsia="Malgun Gothic" w:hint="eastAsia"/>
          <w:color w:val="000000"/>
          <w:lang w:eastAsia="ko-KR"/>
        </w:rPr>
        <w:t>Tobe</w:t>
      </w:r>
      <w:proofErr w:type="spellEnd"/>
      <w:r w:rsidR="001C45B3">
        <w:rPr>
          <w:rFonts w:eastAsia="Malgun Gothic" w:hint="eastAsia"/>
          <w:color w:val="000000"/>
          <w:lang w:eastAsia="ko-KR"/>
        </w:rPr>
        <w:t xml:space="preserve"> </w:t>
      </w:r>
      <w:proofErr w:type="spellStart"/>
      <w:r w:rsidR="001C45B3">
        <w:rPr>
          <w:rFonts w:eastAsia="Malgun Gothic" w:hint="eastAsia"/>
          <w:color w:val="000000"/>
          <w:lang w:eastAsia="ko-KR"/>
        </w:rPr>
        <w:t>san</w:t>
      </w:r>
      <w:r w:rsidR="001C45B3">
        <w:rPr>
          <w:rFonts w:eastAsia="Malgun Gothic"/>
          <w:color w:val="000000"/>
          <w:lang w:eastAsia="ko-KR"/>
        </w:rPr>
        <w:t>’</w:t>
      </w:r>
      <w:r w:rsidR="001C45B3">
        <w:rPr>
          <w:rFonts w:eastAsia="Malgun Gothic" w:hint="eastAsia"/>
          <w:color w:val="000000"/>
          <w:lang w:eastAsia="ko-KR"/>
        </w:rPr>
        <w:t>s</w:t>
      </w:r>
      <w:proofErr w:type="spellEnd"/>
      <w:r w:rsidR="001C45B3">
        <w:rPr>
          <w:rFonts w:eastAsia="Malgun Gothic" w:hint="eastAsia"/>
          <w:color w:val="000000"/>
          <w:lang w:eastAsia="ko-KR"/>
        </w:rPr>
        <w:t xml:space="preserve"> boss)</w:t>
      </w:r>
    </w:p>
    <w:p w14:paraId="1678F8FE" w14:textId="5D19CF0B" w:rsidR="00726635" w:rsidRPr="00726ADF" w:rsidRDefault="00726635" w:rsidP="001610FC">
      <w:pPr>
        <w:pStyle w:val="a3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游明朝" w:hint="eastAsia"/>
          <w:color w:val="000000"/>
          <w:lang w:eastAsia="ja-JP"/>
        </w:rPr>
        <w:t xml:space="preserve">Noboru Takahashi </w:t>
      </w:r>
      <w:r>
        <w:rPr>
          <w:rFonts w:eastAsia="Malgun Gothic"/>
          <w:color w:val="000000"/>
          <w:lang w:eastAsia="ko-KR"/>
        </w:rPr>
        <w:t>–</w:t>
      </w:r>
      <w:r>
        <w:rPr>
          <w:rFonts w:eastAsia="Malgun Gothic" w:hint="eastAsia"/>
          <w:color w:val="000000"/>
          <w:lang w:eastAsia="ko-KR"/>
        </w:rPr>
        <w:t xml:space="preserve"> </w:t>
      </w:r>
      <w:r w:rsidR="003D6B33">
        <w:rPr>
          <w:rFonts w:eastAsia="游明朝" w:hint="eastAsia"/>
          <w:color w:val="000000"/>
          <w:lang w:eastAsia="ja-JP"/>
        </w:rPr>
        <w:t xml:space="preserve">UI/UX </w:t>
      </w:r>
      <w:r w:rsidR="00726ADF">
        <w:rPr>
          <w:rFonts w:eastAsia="游明朝"/>
          <w:color w:val="000000"/>
          <w:lang w:eastAsia="ja-JP"/>
        </w:rPr>
        <w:t>Business</w:t>
      </w:r>
      <w:r>
        <w:rPr>
          <w:rFonts w:eastAsia="Malgun Gothic" w:hint="eastAsia"/>
          <w:color w:val="000000"/>
          <w:lang w:eastAsia="ko-KR"/>
        </w:rPr>
        <w:t xml:space="preserve"> Dept. (Engineer)</w:t>
      </w:r>
    </w:p>
    <w:p w14:paraId="30B492A5" w14:textId="735865DA" w:rsidR="00726ADF" w:rsidRDefault="00726ADF" w:rsidP="001610FC">
      <w:pPr>
        <w:pStyle w:val="a3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游明朝" w:hint="eastAsia"/>
          <w:color w:val="000000"/>
          <w:lang w:eastAsia="ja-JP"/>
        </w:rPr>
        <w:t xml:space="preserve">Hajime Adachi </w:t>
      </w:r>
    </w:p>
    <w:p w14:paraId="29B1A64A" w14:textId="720FD7C3" w:rsidR="009D38B1" w:rsidRDefault="003E3CCA" w:rsidP="00B17EE4">
      <w:pPr>
        <w:rPr>
          <w:rFonts w:eastAsia="Malgun Gothic"/>
          <w:b/>
          <w:bCs/>
          <w:color w:val="000000"/>
          <w:lang w:eastAsia="ko-KR"/>
        </w:rPr>
      </w:pPr>
      <w:r w:rsidRPr="000E5D1C">
        <w:rPr>
          <w:b/>
          <w:bCs/>
          <w:color w:val="000000"/>
        </w:rPr>
        <w:t>Summary:</w:t>
      </w:r>
    </w:p>
    <w:p w14:paraId="1480F12E" w14:textId="6154731B" w:rsidR="00B21799" w:rsidRPr="00B21799" w:rsidRDefault="00B21799" w:rsidP="001C45B3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B21799">
        <w:rPr>
          <w:rFonts w:eastAsia="Malgun Gothic"/>
          <w:color w:val="000000"/>
          <w:lang w:eastAsia="ko-KR"/>
        </w:rPr>
        <w:t>Kaga FEI explained their request for an update to the two-wheeled DEMO using GENIO510SDK, targeted for 202</w:t>
      </w:r>
      <w:r w:rsidR="000F0C92">
        <w:rPr>
          <w:rFonts w:eastAsia="游明朝" w:hint="eastAsia"/>
          <w:color w:val="000000"/>
          <w:lang w:eastAsia="ja-JP"/>
        </w:rPr>
        <w:t>6</w:t>
      </w:r>
      <w:r w:rsidRPr="00B21799">
        <w:rPr>
          <w:rFonts w:eastAsia="Malgun Gothic"/>
          <w:color w:val="000000"/>
          <w:lang w:eastAsia="ko-KR"/>
        </w:rPr>
        <w:t xml:space="preserve"> CES (targeting completion by mid-November). (6 updates in total)</w:t>
      </w:r>
    </w:p>
    <w:p w14:paraId="62E3AABE" w14:textId="77777777" w:rsidR="0037105F" w:rsidRPr="0037105F" w:rsidRDefault="00B21799" w:rsidP="0037105F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B21799">
        <w:rPr>
          <w:rFonts w:eastAsia="Malgun Gothic"/>
          <w:color w:val="000000"/>
          <w:lang w:eastAsia="ko-KR"/>
        </w:rPr>
        <w:t>Kaga FEI made the following three requests to A</w:t>
      </w:r>
      <w:r w:rsidR="000F0C92">
        <w:rPr>
          <w:rFonts w:eastAsia="游明朝" w:hint="eastAsia"/>
          <w:color w:val="000000"/>
          <w:lang w:eastAsia="ja-JP"/>
        </w:rPr>
        <w:t>&amp;</w:t>
      </w:r>
      <w:r w:rsidRPr="00B21799">
        <w:rPr>
          <w:rFonts w:eastAsia="Malgun Gothic"/>
          <w:color w:val="000000"/>
          <w:lang w:eastAsia="ko-KR"/>
        </w:rPr>
        <w:t>W.</w:t>
      </w:r>
    </w:p>
    <w:p w14:paraId="54007FE4" w14:textId="5876DC06" w:rsidR="00B21799" w:rsidRPr="0037105F" w:rsidRDefault="00B21799" w:rsidP="0037105F">
      <w:pPr>
        <w:pStyle w:val="a3"/>
        <w:numPr>
          <w:ilvl w:val="0"/>
          <w:numId w:val="6"/>
        </w:numPr>
        <w:rPr>
          <w:rFonts w:eastAsia="Malgun Gothic" w:hint="eastAsia"/>
          <w:color w:val="000000"/>
          <w:lang w:eastAsia="ko-KR"/>
        </w:rPr>
      </w:pPr>
      <w:r w:rsidRPr="0037105F">
        <w:rPr>
          <w:rFonts w:eastAsia="Malgun Gothic"/>
          <w:color w:val="000000"/>
          <w:lang w:eastAsia="ko-KR"/>
        </w:rPr>
        <w:t>A&amp;W's actions are as follows</w:t>
      </w:r>
    </w:p>
    <w:p w14:paraId="1A3ACD10" w14:textId="77777777" w:rsidR="00B21799" w:rsidRPr="0037105F" w:rsidRDefault="00B21799" w:rsidP="00B21799">
      <w:pPr>
        <w:pStyle w:val="a3"/>
        <w:rPr>
          <w:rFonts w:eastAsia="Malgun Gothic"/>
          <w:b/>
          <w:bCs/>
          <w:color w:val="0070C0"/>
          <w:lang w:eastAsia="ko-KR"/>
        </w:rPr>
      </w:pPr>
      <w:r w:rsidRPr="0037105F">
        <w:rPr>
          <w:rFonts w:eastAsia="Malgun Gothic"/>
          <w:b/>
          <w:bCs/>
          <w:color w:val="0070C0"/>
          <w:lang w:eastAsia="ko-KR"/>
        </w:rPr>
        <w:t>1. Key FOB support</w:t>
      </w:r>
      <w:r w:rsidRPr="0037105F">
        <w:rPr>
          <w:rFonts w:eastAsia="Malgun Gothic"/>
          <w:b/>
          <w:bCs/>
          <w:color w:val="0070C0"/>
          <w:lang w:eastAsia="ko-KR"/>
        </w:rPr>
        <w:br/>
        <w:t>A&amp;W: Check with RD and propose key FOB support</w:t>
      </w:r>
    </w:p>
    <w:p w14:paraId="1C5E398A" w14:textId="77777777" w:rsidR="00B21799" w:rsidRPr="0037105F" w:rsidRDefault="00B21799" w:rsidP="00B21799">
      <w:pPr>
        <w:pStyle w:val="a3"/>
        <w:rPr>
          <w:rFonts w:eastAsia="Malgun Gothic"/>
          <w:b/>
          <w:bCs/>
          <w:color w:val="0070C0"/>
          <w:lang w:eastAsia="ko-KR"/>
        </w:rPr>
      </w:pPr>
      <w:r w:rsidRPr="0037105F">
        <w:rPr>
          <w:rFonts w:eastAsia="Malgun Gothic"/>
          <w:b/>
          <w:bCs/>
          <w:color w:val="0070C0"/>
          <w:lang w:eastAsia="ko-KR"/>
        </w:rPr>
        <w:t>2. Reduce CP startup time (reduced from 30 seconds to 6-8 seconds)</w:t>
      </w:r>
      <w:r w:rsidRPr="0037105F">
        <w:rPr>
          <w:rFonts w:eastAsia="Malgun Gothic"/>
          <w:b/>
          <w:bCs/>
          <w:color w:val="0070C0"/>
          <w:lang w:eastAsia="ko-KR"/>
        </w:rPr>
        <w:br/>
        <w:t>A&amp;W: Obtain logs (at 30 seconds) and consider reducing time</w:t>
      </w:r>
    </w:p>
    <w:p w14:paraId="23836835" w14:textId="2269FA5E" w:rsidR="00B21799" w:rsidRPr="0037105F" w:rsidRDefault="00B21799" w:rsidP="00B21799">
      <w:pPr>
        <w:pStyle w:val="a3"/>
        <w:rPr>
          <w:rFonts w:eastAsia="游明朝" w:hint="eastAsia"/>
          <w:b/>
          <w:bCs/>
          <w:color w:val="0070C0"/>
          <w:lang w:eastAsia="ja-JP"/>
        </w:rPr>
      </w:pPr>
      <w:r w:rsidRPr="0037105F">
        <w:rPr>
          <w:rFonts w:eastAsia="Malgun Gothic"/>
          <w:b/>
          <w:bCs/>
          <w:color w:val="0070C0"/>
          <w:lang w:eastAsia="ko-KR"/>
        </w:rPr>
        <w:t>3. AA-</w:t>
      </w:r>
      <w:r w:rsidRPr="0037105F">
        <w:rPr>
          <w:rFonts w:eastAsia="Malgun Gothic"/>
          <w:b/>
          <w:bCs/>
          <w:color w:val="0070C0"/>
          <w:lang w:eastAsia="ko-KR"/>
        </w:rPr>
        <w:t xml:space="preserve"> </w:t>
      </w:r>
      <w:r w:rsidRPr="0037105F">
        <w:rPr>
          <w:rFonts w:eastAsia="Malgun Gothic"/>
          <w:b/>
          <w:bCs/>
          <w:color w:val="0070C0"/>
          <w:lang w:eastAsia="ko-KR"/>
        </w:rPr>
        <w:t>support</w:t>
      </w:r>
    </w:p>
    <w:p w14:paraId="09A3C3D2" w14:textId="77777777" w:rsidR="00B21799" w:rsidRPr="00B21799" w:rsidRDefault="00B21799" w:rsidP="001C45B3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B21799">
        <w:rPr>
          <w:rFonts w:eastAsia="Malgun Gothic"/>
          <w:color w:val="000000"/>
          <w:lang w:eastAsia="ko-KR"/>
        </w:rPr>
        <w:t>GENIO510SDK H/W has not changed from the H/W used in the previous Demo.</w:t>
      </w:r>
    </w:p>
    <w:p w14:paraId="44C330C4" w14:textId="77777777" w:rsidR="00B21799" w:rsidRPr="00B21799" w:rsidRDefault="00B21799" w:rsidP="001C45B3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B21799">
        <w:rPr>
          <w:rFonts w:eastAsia="Malgun Gothic"/>
          <w:color w:val="000000"/>
          <w:lang w:eastAsia="ko-KR"/>
        </w:rPr>
        <w:t>Kaga FEI's update request this time was a careful selection of essential functions based on the results of interviews with two-wheeled manufacturers.</w:t>
      </w:r>
    </w:p>
    <w:p w14:paraId="5EB4157F" w14:textId="77777777" w:rsidR="00B21799" w:rsidRPr="00B21799" w:rsidRDefault="00B21799" w:rsidP="001C45B3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B21799">
        <w:rPr>
          <w:rFonts w:eastAsia="Malgun Gothic"/>
          <w:color w:val="000000"/>
          <w:lang w:eastAsia="ko-KR"/>
        </w:rPr>
        <w:t>Kaga FEI has adopted "</w:t>
      </w:r>
      <w:proofErr w:type="spellStart"/>
      <w:r w:rsidRPr="00B21799">
        <w:rPr>
          <w:rFonts w:eastAsia="Malgun Gothic"/>
          <w:color w:val="000000"/>
          <w:lang w:eastAsia="ko-KR"/>
        </w:rPr>
        <w:t>IntelliGo</w:t>
      </w:r>
      <w:proofErr w:type="spellEnd"/>
      <w:r w:rsidRPr="00B21799">
        <w:rPr>
          <w:rFonts w:eastAsia="Malgun Gothic"/>
          <w:color w:val="000000"/>
          <w:lang w:eastAsia="ko-KR"/>
        </w:rPr>
        <w:t>" voice recognition, and NR has already been supported by the SDK.</w:t>
      </w:r>
    </w:p>
    <w:p w14:paraId="5FC9B207" w14:textId="71AB965B" w:rsidR="001C45B3" w:rsidRPr="00136CA7" w:rsidRDefault="00B21799" w:rsidP="001C45B3">
      <w:pPr>
        <w:pStyle w:val="a3"/>
        <w:numPr>
          <w:ilvl w:val="0"/>
          <w:numId w:val="6"/>
        </w:numPr>
        <w:rPr>
          <w:rFonts w:eastAsia="Malgun Gothic"/>
          <w:b/>
          <w:bCs/>
          <w:color w:val="0070C0"/>
          <w:lang w:eastAsia="ko-KR"/>
        </w:rPr>
      </w:pPr>
      <w:r w:rsidRPr="00136CA7">
        <w:rPr>
          <w:rFonts w:eastAsia="Malgun Gothic"/>
          <w:b/>
          <w:bCs/>
          <w:color w:val="0070C0"/>
          <w:lang w:eastAsia="ko-KR"/>
        </w:rPr>
        <w:t>Kaga FEI has requested that A&amp;W review the above requirements and then hold another meeting within this month to discuss whether or not development is possible.</w:t>
      </w:r>
    </w:p>
    <w:p w14:paraId="15250700" w14:textId="77777777" w:rsidR="00830BEE" w:rsidRDefault="00830BEE" w:rsidP="00830BEE">
      <w:pPr>
        <w:pStyle w:val="a3"/>
        <w:rPr>
          <w:rFonts w:eastAsia="Malgun Gothic" w:hint="eastAsia"/>
          <w:color w:val="000000"/>
          <w:lang w:eastAsia="ko-KR"/>
        </w:rPr>
      </w:pPr>
    </w:p>
    <w:p w14:paraId="07DD06AB" w14:textId="1B7B62AD" w:rsidR="00D5000B" w:rsidRPr="00475869" w:rsidRDefault="00475869" w:rsidP="00D5000B">
      <w:pPr>
        <w:rPr>
          <w:rFonts w:eastAsia="游明朝" w:hint="eastAsia"/>
          <w:b/>
          <w:bCs/>
          <w:color w:val="000000"/>
          <w:sz w:val="22"/>
          <w:szCs w:val="22"/>
          <w:lang w:eastAsia="ja-JP"/>
        </w:rPr>
      </w:pPr>
      <w:r w:rsidRPr="0016415E">
        <w:rPr>
          <w:b/>
          <w:bCs/>
          <w:color w:val="000000"/>
          <w:sz w:val="22"/>
          <w:szCs w:val="22"/>
        </w:rPr>
        <w:t>Detailed discussion</w:t>
      </w:r>
      <w:r>
        <w:rPr>
          <w:b/>
          <w:bCs/>
          <w:color w:val="000000"/>
          <w:sz w:val="22"/>
          <w:szCs w:val="22"/>
        </w:rPr>
        <w:t>:</w:t>
      </w:r>
    </w:p>
    <w:p w14:paraId="5B7232D0" w14:textId="557E1B12" w:rsidR="00C11814" w:rsidRPr="00403C33" w:rsidRDefault="002A7EFC" w:rsidP="00C11814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2A7EFC">
        <w:rPr>
          <w:rFonts w:eastAsia="Malgun Gothic"/>
          <w:color w:val="000000"/>
          <w:lang w:eastAsia="ko-KR"/>
        </w:rPr>
        <w:t xml:space="preserve">Mr. </w:t>
      </w:r>
      <w:proofErr w:type="spellStart"/>
      <w:r w:rsidRPr="002A7EFC">
        <w:rPr>
          <w:rFonts w:eastAsia="Malgun Gothic"/>
          <w:color w:val="000000"/>
          <w:lang w:eastAsia="ko-KR"/>
        </w:rPr>
        <w:t>Tobe</w:t>
      </w:r>
      <w:proofErr w:type="spellEnd"/>
      <w:r w:rsidRPr="002A7EFC">
        <w:rPr>
          <w:rFonts w:eastAsia="Malgun Gothic"/>
          <w:color w:val="000000"/>
          <w:lang w:eastAsia="ko-KR"/>
        </w:rPr>
        <w:t xml:space="preserve"> explained the background to the request for additional two-wheeled DEMO specifications in the document below.</w:t>
      </w:r>
    </w:p>
    <w:p w14:paraId="358B13B0" w14:textId="0F18ECD7" w:rsidR="00403C33" w:rsidRPr="00F77AF4" w:rsidRDefault="00403C33" w:rsidP="00C11814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403C33">
        <w:rPr>
          <w:rFonts w:eastAsia="Malgun Gothic"/>
          <w:color w:val="000000"/>
          <w:lang w:eastAsia="ko-KR"/>
        </w:rPr>
        <w:t xml:space="preserve">Mr. </w:t>
      </w:r>
      <w:proofErr w:type="spellStart"/>
      <w:r w:rsidRPr="00403C33">
        <w:rPr>
          <w:rFonts w:eastAsia="Malgun Gothic"/>
          <w:color w:val="000000"/>
          <w:lang w:eastAsia="ko-KR"/>
        </w:rPr>
        <w:t>Tobe</w:t>
      </w:r>
      <w:proofErr w:type="spellEnd"/>
      <w:r w:rsidRPr="00403C33">
        <w:rPr>
          <w:rFonts w:eastAsia="Malgun Gothic"/>
          <w:color w:val="000000"/>
          <w:lang w:eastAsia="ko-KR"/>
        </w:rPr>
        <w:t xml:space="preserve"> introduced the STEP 1 </w:t>
      </w:r>
      <w:proofErr w:type="gramStart"/>
      <w:r w:rsidRPr="00403C33">
        <w:rPr>
          <w:rFonts w:eastAsia="Malgun Gothic"/>
          <w:color w:val="000000"/>
          <w:lang w:eastAsia="ko-KR"/>
        </w:rPr>
        <w:t>Demo</w:t>
      </w:r>
      <w:r w:rsidR="006E0F1C">
        <w:rPr>
          <w:rFonts w:eastAsia="游明朝" w:hint="eastAsia"/>
          <w:color w:val="000000"/>
          <w:lang w:eastAsia="ja-JP"/>
        </w:rPr>
        <w:t>(</w:t>
      </w:r>
      <w:proofErr w:type="gramEnd"/>
      <w:r w:rsidR="00D11A42" w:rsidRPr="00D11A42">
        <w:rPr>
          <w:rFonts w:eastAsia="游明朝"/>
          <w:color w:val="000000"/>
          <w:lang w:eastAsia="ja-JP"/>
        </w:rPr>
        <w:t>Completed at the end of December</w:t>
      </w:r>
      <w:r w:rsidR="006E0F1C">
        <w:rPr>
          <w:rFonts w:eastAsia="游明朝" w:hint="eastAsia"/>
          <w:color w:val="000000"/>
          <w:lang w:eastAsia="ja-JP"/>
        </w:rPr>
        <w:t>)</w:t>
      </w:r>
      <w:r w:rsidRPr="00403C33">
        <w:rPr>
          <w:rFonts w:eastAsia="Malgun Gothic"/>
          <w:color w:val="000000"/>
          <w:lang w:eastAsia="ko-KR"/>
        </w:rPr>
        <w:t xml:space="preserve"> to the customer, compiled the feedback he received into the document below, and created the SETP2 specifications.</w:t>
      </w:r>
    </w:p>
    <w:p w14:paraId="207E0C9E" w14:textId="6F7644CC" w:rsidR="00F77AF4" w:rsidRPr="002A7EFC" w:rsidRDefault="00F77AF4" w:rsidP="00622173">
      <w:pPr>
        <w:pStyle w:val="a3"/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lastRenderedPageBreak/>
        <w:drawing>
          <wp:inline distT="0" distB="0" distL="0" distR="0" wp14:anchorId="21B14F2A" wp14:editId="355BD0AC">
            <wp:extent cx="5861050" cy="3300167"/>
            <wp:effectExtent l="0" t="0" r="6350" b="0"/>
            <wp:docPr id="9581357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32" cy="330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FE27" w14:textId="00A8020E" w:rsidR="002A7EFC" w:rsidRPr="002A7EFC" w:rsidRDefault="00F721A9" w:rsidP="00C11814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F721A9">
        <w:rPr>
          <w:rFonts w:eastAsia="Malgun Gothic"/>
          <w:color w:val="000000"/>
          <w:lang w:eastAsia="ko-KR"/>
        </w:rPr>
        <w:t xml:space="preserve">Mr. </w:t>
      </w:r>
      <w:proofErr w:type="spellStart"/>
      <w:r w:rsidRPr="00F721A9">
        <w:rPr>
          <w:rFonts w:eastAsia="Malgun Gothic"/>
          <w:color w:val="000000"/>
          <w:lang w:eastAsia="ko-KR"/>
        </w:rPr>
        <w:t>Tobe</w:t>
      </w:r>
      <w:proofErr w:type="spellEnd"/>
      <w:r w:rsidRPr="00F721A9">
        <w:rPr>
          <w:rFonts w:eastAsia="Malgun Gothic"/>
          <w:color w:val="000000"/>
          <w:lang w:eastAsia="ko-KR"/>
        </w:rPr>
        <w:t xml:space="preserve"> explained the details of the specifications he would like to add in STEP 2 in the document below.</w:t>
      </w:r>
    </w:p>
    <w:p w14:paraId="290D1649" w14:textId="10775E85" w:rsidR="002A7EFC" w:rsidRPr="002A7EFC" w:rsidRDefault="008F1AA0" w:rsidP="003B5FA5">
      <w:pPr>
        <w:pStyle w:val="a3"/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drawing>
          <wp:inline distT="0" distB="0" distL="0" distR="0" wp14:anchorId="7F2CA80A" wp14:editId="01075F69">
            <wp:extent cx="5842000" cy="3292014"/>
            <wp:effectExtent l="0" t="0" r="6350" b="3810"/>
            <wp:docPr id="143974636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61" cy="329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B27D6" w14:textId="3A0C91BA" w:rsidR="002A7EFC" w:rsidRPr="002A7EFC" w:rsidRDefault="005126FD" w:rsidP="002A7EFC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5126FD">
        <w:rPr>
          <w:rFonts w:eastAsia="Malgun Gothic"/>
          <w:color w:val="000000"/>
          <w:lang w:eastAsia="ko-KR"/>
        </w:rPr>
        <w:t>Below is the configuration diagram for STEP 2.</w:t>
      </w:r>
    </w:p>
    <w:p w14:paraId="1AC8BB5D" w14:textId="1359E8A6" w:rsidR="002A7EFC" w:rsidRPr="00A4035A" w:rsidRDefault="00A4035A" w:rsidP="005126FD">
      <w:pPr>
        <w:pStyle w:val="a3"/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lastRenderedPageBreak/>
        <w:drawing>
          <wp:inline distT="0" distB="0" distL="0" distR="0" wp14:anchorId="7408BE1C" wp14:editId="546446CC">
            <wp:extent cx="5854700" cy="3287367"/>
            <wp:effectExtent l="0" t="0" r="0" b="8890"/>
            <wp:docPr id="79557890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21" cy="329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602D" w14:textId="4EF79A33" w:rsidR="00A4035A" w:rsidRPr="00A4035A" w:rsidRDefault="00904C48" w:rsidP="002A7EFC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proofErr w:type="spellStart"/>
      <w:r w:rsidRPr="00904C48">
        <w:rPr>
          <w:rFonts w:eastAsia="Malgun Gothic"/>
          <w:color w:val="000000"/>
          <w:lang w:eastAsia="ko-KR"/>
        </w:rPr>
        <w:t>Tobe</w:t>
      </w:r>
      <w:proofErr w:type="spellEnd"/>
      <w:r w:rsidRPr="00904C48">
        <w:rPr>
          <w:rFonts w:eastAsia="Malgun Gothic"/>
          <w:color w:val="000000"/>
          <w:lang w:eastAsia="ko-KR"/>
        </w:rPr>
        <w:t xml:space="preserve"> explained that the items he would like A&amp;W to develop for this additional specification are 1, 4, and 5.</w:t>
      </w:r>
    </w:p>
    <w:p w14:paraId="28BA4BED" w14:textId="57DB1456" w:rsidR="00A4035A" w:rsidRPr="00A4035A" w:rsidRDefault="00983409" w:rsidP="00904C48">
      <w:pPr>
        <w:pStyle w:val="a3"/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drawing>
          <wp:inline distT="0" distB="0" distL="0" distR="0" wp14:anchorId="051F921F" wp14:editId="0FE8D69A">
            <wp:extent cx="5892800" cy="3320640"/>
            <wp:effectExtent l="0" t="0" r="0" b="0"/>
            <wp:docPr id="46659062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11" cy="332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AEC3" w14:textId="77777777" w:rsidR="006155D0" w:rsidRPr="006155D0" w:rsidRDefault="006155D0" w:rsidP="006155D0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6155D0">
        <w:rPr>
          <w:rFonts w:eastAsia="Malgun Gothic"/>
          <w:color w:val="000000"/>
          <w:lang w:eastAsia="ko-KR"/>
        </w:rPr>
        <w:t xml:space="preserve">Mr. </w:t>
      </w:r>
      <w:proofErr w:type="spellStart"/>
      <w:r w:rsidRPr="006155D0">
        <w:rPr>
          <w:rFonts w:eastAsia="Malgun Gothic"/>
          <w:color w:val="000000"/>
          <w:lang w:eastAsia="ko-KR"/>
        </w:rPr>
        <w:t>Tobe</w:t>
      </w:r>
      <w:proofErr w:type="spellEnd"/>
      <w:r w:rsidRPr="006155D0">
        <w:rPr>
          <w:rFonts w:eastAsia="Malgun Gothic"/>
          <w:color w:val="000000"/>
          <w:lang w:eastAsia="ko-KR"/>
        </w:rPr>
        <w:t xml:space="preserve"> explained the proposed specifications for the KEY FOB in the following document.</w:t>
      </w:r>
    </w:p>
    <w:p w14:paraId="368ED5C6" w14:textId="48D11611" w:rsidR="00A4035A" w:rsidRPr="00790C29" w:rsidRDefault="006155D0" w:rsidP="006155D0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6155D0">
        <w:rPr>
          <w:rFonts w:eastAsia="Malgun Gothic"/>
          <w:color w:val="000000"/>
          <w:lang w:eastAsia="ko-KR"/>
        </w:rPr>
        <w:t>However, he requested that the KEY FOB specifications be proposed based on A&amp;W's most recommended specifications.</w:t>
      </w:r>
    </w:p>
    <w:p w14:paraId="586A51AE" w14:textId="77777777" w:rsidR="00B976E2" w:rsidRPr="00B976E2" w:rsidRDefault="00B976E2" w:rsidP="00B976E2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B976E2">
        <w:rPr>
          <w:rFonts w:eastAsia="Malgun Gothic"/>
          <w:color w:val="000000"/>
          <w:lang w:eastAsia="ko-KR"/>
        </w:rPr>
        <w:t>Perry replied that there would be no problem in supporting 4 and 5 on the GENIO510 Platform.</w:t>
      </w:r>
    </w:p>
    <w:p w14:paraId="6251602D" w14:textId="01CC5436" w:rsidR="00790C29" w:rsidRPr="00DA50C5" w:rsidRDefault="00B976E2" w:rsidP="00B976E2">
      <w:pPr>
        <w:pStyle w:val="a3"/>
        <w:numPr>
          <w:ilvl w:val="0"/>
          <w:numId w:val="11"/>
        </w:numPr>
        <w:rPr>
          <w:rFonts w:eastAsia="Malgun Gothic"/>
          <w:b/>
          <w:bCs/>
          <w:color w:val="0070C0"/>
          <w:lang w:eastAsia="ko-KR"/>
        </w:rPr>
      </w:pPr>
      <w:r w:rsidRPr="00DA50C5">
        <w:rPr>
          <w:rFonts w:eastAsia="Malgun Gothic"/>
          <w:b/>
          <w:bCs/>
          <w:color w:val="0070C0"/>
          <w:lang w:eastAsia="ko-KR"/>
        </w:rPr>
        <w:t>Perry promised to present a proposal for the KEY FOB specifications in item 1 after consulting with the RD department.</w:t>
      </w:r>
    </w:p>
    <w:p w14:paraId="4337EA10" w14:textId="6C40C4B7" w:rsidR="00A4035A" w:rsidRPr="00DF7B53" w:rsidRDefault="00DF7B53" w:rsidP="009C5271">
      <w:pPr>
        <w:pStyle w:val="a3"/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lastRenderedPageBreak/>
        <w:drawing>
          <wp:inline distT="0" distB="0" distL="0" distR="0" wp14:anchorId="51590405" wp14:editId="42D24920">
            <wp:extent cx="5861050" cy="3311996"/>
            <wp:effectExtent l="0" t="0" r="6350" b="3175"/>
            <wp:docPr id="29759230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86" cy="33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C60C" w14:textId="77777777" w:rsidR="00741823" w:rsidRPr="00741823" w:rsidRDefault="00741823" w:rsidP="00741823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741823">
        <w:rPr>
          <w:rFonts w:eastAsia="Malgun Gothic"/>
          <w:color w:val="000000"/>
          <w:lang w:eastAsia="ko-KR"/>
        </w:rPr>
        <w:t>I asked whether it was necessary for the KEY FOB to support BLE channel sounding.</w:t>
      </w:r>
    </w:p>
    <w:p w14:paraId="7A010AF9" w14:textId="4C027879" w:rsidR="00DF7B53" w:rsidRPr="00DF7B53" w:rsidRDefault="00741823" w:rsidP="00741823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741823">
        <w:rPr>
          <w:rFonts w:eastAsia="Malgun Gothic"/>
          <w:color w:val="000000"/>
          <w:lang w:eastAsia="ko-KR"/>
        </w:rPr>
        <w:t xml:space="preserve">Mr. </w:t>
      </w:r>
      <w:proofErr w:type="spellStart"/>
      <w:r w:rsidRPr="00741823">
        <w:rPr>
          <w:rFonts w:eastAsia="Malgun Gothic"/>
          <w:color w:val="000000"/>
          <w:lang w:eastAsia="ko-KR"/>
        </w:rPr>
        <w:t>Tobe</w:t>
      </w:r>
      <w:proofErr w:type="spellEnd"/>
      <w:r w:rsidRPr="00741823">
        <w:rPr>
          <w:rFonts w:eastAsia="Malgun Gothic"/>
          <w:color w:val="000000"/>
          <w:lang w:eastAsia="ko-KR"/>
        </w:rPr>
        <w:t xml:space="preserve"> replied that since this was a DEMO, the channel sounding function was not a must.</w:t>
      </w:r>
    </w:p>
    <w:p w14:paraId="644F0067" w14:textId="3F6F3AA2" w:rsidR="00DF7B53" w:rsidRPr="00845325" w:rsidRDefault="00ED6075" w:rsidP="002A7EFC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>
        <w:rPr>
          <w:rFonts w:eastAsia="游明朝" w:hint="eastAsia"/>
          <w:color w:val="000000"/>
          <w:lang w:eastAsia="ja-JP"/>
        </w:rPr>
        <w:t xml:space="preserve">Mr. </w:t>
      </w:r>
      <w:proofErr w:type="spellStart"/>
      <w:r w:rsidR="00845325" w:rsidRPr="00845325">
        <w:rPr>
          <w:rFonts w:eastAsia="Malgun Gothic"/>
          <w:color w:val="000000"/>
          <w:lang w:eastAsia="ko-KR"/>
        </w:rPr>
        <w:t>Tobe</w:t>
      </w:r>
      <w:proofErr w:type="spellEnd"/>
      <w:r w:rsidR="00845325" w:rsidRPr="00845325">
        <w:rPr>
          <w:rFonts w:eastAsia="Malgun Gothic"/>
          <w:color w:val="000000"/>
          <w:lang w:eastAsia="ko-KR"/>
        </w:rPr>
        <w:t xml:space="preserve"> said he would leave it up to A&amp;W to choose whether to use a BT tag or a smartphone for the KEY FOB.</w:t>
      </w:r>
    </w:p>
    <w:p w14:paraId="50837F02" w14:textId="5B98DC8F" w:rsidR="00845325" w:rsidRPr="00DF7B53" w:rsidRDefault="00ED6075" w:rsidP="002A7EFC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ED6075">
        <w:rPr>
          <w:rFonts w:eastAsia="Malgun Gothic"/>
          <w:color w:val="000000"/>
          <w:lang w:eastAsia="ko-KR"/>
        </w:rPr>
        <w:t xml:space="preserve">According to </w:t>
      </w:r>
      <w:r>
        <w:rPr>
          <w:rFonts w:eastAsia="游明朝" w:hint="eastAsia"/>
          <w:color w:val="000000"/>
          <w:lang w:eastAsia="ja-JP"/>
        </w:rPr>
        <w:t xml:space="preserve">Mr. </w:t>
      </w:r>
      <w:proofErr w:type="spellStart"/>
      <w:r w:rsidRPr="00ED6075">
        <w:rPr>
          <w:rFonts w:eastAsia="Malgun Gothic"/>
          <w:color w:val="000000"/>
          <w:lang w:eastAsia="ko-KR"/>
        </w:rPr>
        <w:t>Tobe</w:t>
      </w:r>
      <w:proofErr w:type="spellEnd"/>
      <w:r w:rsidRPr="00ED6075">
        <w:rPr>
          <w:rFonts w:eastAsia="Malgun Gothic"/>
          <w:color w:val="000000"/>
          <w:lang w:eastAsia="ko-KR"/>
        </w:rPr>
        <w:t>, since the G</w:t>
      </w:r>
      <w:r w:rsidR="00D0602D">
        <w:rPr>
          <w:rFonts w:eastAsia="游明朝" w:hint="eastAsia"/>
          <w:color w:val="000000"/>
          <w:lang w:eastAsia="ja-JP"/>
        </w:rPr>
        <w:t>E</w:t>
      </w:r>
      <w:r w:rsidRPr="00ED6075">
        <w:rPr>
          <w:rFonts w:eastAsia="Malgun Gothic"/>
          <w:color w:val="000000"/>
          <w:lang w:eastAsia="ko-KR"/>
        </w:rPr>
        <w:t xml:space="preserve">NIO </w:t>
      </w:r>
      <w:r w:rsidR="00B11A13">
        <w:rPr>
          <w:rFonts w:eastAsia="游明朝" w:hint="eastAsia"/>
          <w:color w:val="000000"/>
          <w:lang w:eastAsia="ja-JP"/>
        </w:rPr>
        <w:t>EVK</w:t>
      </w:r>
      <w:r w:rsidRPr="00ED6075">
        <w:rPr>
          <w:rFonts w:eastAsia="Malgun Gothic"/>
          <w:color w:val="000000"/>
          <w:lang w:eastAsia="ko-KR"/>
        </w:rPr>
        <w:t xml:space="preserve"> supports BLE advertising and scanning, A&amp;W asked them to develop the detection process after BT connection.</w:t>
      </w:r>
    </w:p>
    <w:p w14:paraId="5771030B" w14:textId="5FBBBFAB" w:rsidR="00953327" w:rsidRPr="006610CC" w:rsidRDefault="00953327" w:rsidP="00B53661">
      <w:pPr>
        <w:pStyle w:val="a3"/>
        <w:numPr>
          <w:ilvl w:val="0"/>
          <w:numId w:val="11"/>
        </w:numPr>
        <w:rPr>
          <w:rFonts w:eastAsia="Malgun Gothic"/>
          <w:b/>
          <w:bCs/>
          <w:color w:val="0070C0"/>
          <w:lang w:eastAsia="ko-KR"/>
        </w:rPr>
      </w:pPr>
      <w:r w:rsidRPr="006610CC">
        <w:rPr>
          <w:rFonts w:eastAsia="Malgun Gothic"/>
          <w:b/>
          <w:bCs/>
          <w:color w:val="0070C0"/>
          <w:lang w:eastAsia="ko-KR"/>
        </w:rPr>
        <w:t>Perry proposed that A&amp;W also control BLE advertising and scanning processing, and Mr. Taba agreed.</w:t>
      </w:r>
    </w:p>
    <w:p w14:paraId="2D4FA7C9" w14:textId="77777777" w:rsidR="0028248F" w:rsidRPr="0028248F" w:rsidRDefault="0028248F" w:rsidP="0028248F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28248F">
        <w:rPr>
          <w:rFonts w:eastAsia="Malgun Gothic"/>
          <w:color w:val="000000"/>
          <w:lang w:eastAsia="ko-KR"/>
        </w:rPr>
        <w:t>In the document below (startup log), Mr. Tabe requested item 4, speeding up the CarPlay startup time.</w:t>
      </w:r>
    </w:p>
    <w:p w14:paraId="497385BE" w14:textId="71B354A6" w:rsidR="0036236F" w:rsidRPr="0036236F" w:rsidRDefault="0036236F" w:rsidP="006610CC">
      <w:pPr>
        <w:pStyle w:val="a3"/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drawing>
          <wp:inline distT="0" distB="0" distL="0" distR="0" wp14:anchorId="7E7B5540" wp14:editId="56BE1F29">
            <wp:extent cx="5821728" cy="3295650"/>
            <wp:effectExtent l="0" t="0" r="7620" b="0"/>
            <wp:docPr id="54974436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14" cy="32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86EA2" w14:textId="77777777" w:rsidR="0028248F" w:rsidRPr="006610CC" w:rsidRDefault="0028248F" w:rsidP="0028248F">
      <w:pPr>
        <w:pStyle w:val="a3"/>
        <w:numPr>
          <w:ilvl w:val="0"/>
          <w:numId w:val="11"/>
        </w:numPr>
        <w:rPr>
          <w:rFonts w:eastAsia="Malgun Gothic"/>
          <w:b/>
          <w:bCs/>
          <w:color w:val="EE0000"/>
          <w:lang w:eastAsia="ko-KR"/>
        </w:rPr>
      </w:pPr>
      <w:r w:rsidRPr="006610CC">
        <w:rPr>
          <w:rFonts w:eastAsia="Malgun Gothic"/>
          <w:b/>
          <w:bCs/>
          <w:color w:val="EE0000"/>
          <w:lang w:eastAsia="ko-KR"/>
        </w:rPr>
        <w:lastRenderedPageBreak/>
        <w:t>Currently, STEP1 Demo takes 30 seconds, and he would like this shortened to 6-8 seconds for STEP2.</w:t>
      </w:r>
    </w:p>
    <w:p w14:paraId="0AE922D5" w14:textId="77777777" w:rsidR="0028248F" w:rsidRPr="00B53661" w:rsidRDefault="0028248F" w:rsidP="0028248F">
      <w:pPr>
        <w:pStyle w:val="a3"/>
        <w:numPr>
          <w:ilvl w:val="0"/>
          <w:numId w:val="11"/>
        </w:numPr>
        <w:rPr>
          <w:rFonts w:eastAsia="Malgun Gothic" w:hint="eastAsia"/>
          <w:color w:val="000000"/>
          <w:lang w:eastAsia="ko-KR"/>
        </w:rPr>
      </w:pPr>
      <w:r w:rsidRPr="0028248F">
        <w:rPr>
          <w:rFonts w:eastAsia="Malgun Gothic"/>
          <w:color w:val="000000"/>
          <w:lang w:eastAsia="ko-KR"/>
        </w:rPr>
        <w:t>Perry promised to analyze this log with RD and look into ways to speed up startup.</w:t>
      </w:r>
    </w:p>
    <w:p w14:paraId="1C21A102" w14:textId="77777777" w:rsidR="00D523E7" w:rsidRPr="00D523E7" w:rsidRDefault="00D523E7" w:rsidP="00D523E7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D523E7">
        <w:rPr>
          <w:rFonts w:eastAsia="Malgun Gothic"/>
          <w:color w:val="000000"/>
          <w:lang w:eastAsia="ko-KR"/>
        </w:rPr>
        <w:t>Perry asked if this log file was only for the first boot or if BT was already connected.</w:t>
      </w:r>
    </w:p>
    <w:p w14:paraId="5D195F0B" w14:textId="512A867E" w:rsidR="0036236F" w:rsidRPr="0036236F" w:rsidRDefault="00D523E7" w:rsidP="00D523E7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proofErr w:type="spellStart"/>
      <w:proofErr w:type="gramStart"/>
      <w:r w:rsidRPr="00D523E7">
        <w:rPr>
          <w:rFonts w:eastAsia="Malgun Gothic"/>
          <w:color w:val="000000"/>
          <w:lang w:eastAsia="ko-KR"/>
        </w:rPr>
        <w:t>Mr.Tabe</w:t>
      </w:r>
      <w:proofErr w:type="spellEnd"/>
      <w:proofErr w:type="gramEnd"/>
      <w:r w:rsidRPr="00D523E7">
        <w:rPr>
          <w:rFonts w:eastAsia="Malgun Gothic"/>
          <w:color w:val="000000"/>
          <w:lang w:eastAsia="ko-KR"/>
        </w:rPr>
        <w:t xml:space="preserve"> answered that BT was already connected.</w:t>
      </w:r>
    </w:p>
    <w:p w14:paraId="41DE3E85" w14:textId="77777777" w:rsidR="00E67BA7" w:rsidRPr="00E67BA7" w:rsidRDefault="00E67BA7" w:rsidP="00E67BA7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E67BA7">
        <w:rPr>
          <w:rFonts w:eastAsia="Malgun Gothic"/>
          <w:color w:val="000000"/>
          <w:lang w:eastAsia="ko-KR"/>
        </w:rPr>
        <w:t>Regarding item 6 (voice recognition), Perry asked where noise reduction is performed.</w:t>
      </w:r>
    </w:p>
    <w:p w14:paraId="46A830FF" w14:textId="06115ECB" w:rsidR="0036236F" w:rsidRPr="0036236F" w:rsidRDefault="00E67BA7" w:rsidP="00E67BA7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E67BA7">
        <w:rPr>
          <w:rFonts w:eastAsia="Malgun Gothic"/>
          <w:color w:val="000000"/>
          <w:lang w:eastAsia="ko-KR"/>
        </w:rPr>
        <w:t xml:space="preserve">Mr. </w:t>
      </w:r>
      <w:proofErr w:type="spellStart"/>
      <w:r w:rsidRPr="00E67BA7">
        <w:rPr>
          <w:rFonts w:eastAsia="Malgun Gothic"/>
          <w:color w:val="000000"/>
          <w:lang w:eastAsia="ko-KR"/>
        </w:rPr>
        <w:t>Tobe</w:t>
      </w:r>
      <w:proofErr w:type="spellEnd"/>
      <w:r w:rsidRPr="00E67BA7">
        <w:rPr>
          <w:rFonts w:eastAsia="Malgun Gothic"/>
          <w:color w:val="000000"/>
          <w:lang w:eastAsia="ko-KR"/>
        </w:rPr>
        <w:t xml:space="preserve"> answered that it is performed in the </w:t>
      </w:r>
      <w:proofErr w:type="spellStart"/>
      <w:r w:rsidRPr="00E67BA7">
        <w:rPr>
          <w:rFonts w:eastAsia="Malgun Gothic"/>
          <w:color w:val="000000"/>
          <w:lang w:eastAsia="ko-KR"/>
        </w:rPr>
        <w:t>IntelliGo</w:t>
      </w:r>
      <w:proofErr w:type="spellEnd"/>
      <w:r w:rsidRPr="00E67BA7">
        <w:rPr>
          <w:rFonts w:eastAsia="Malgun Gothic"/>
          <w:color w:val="000000"/>
          <w:lang w:eastAsia="ko-KR"/>
        </w:rPr>
        <w:t xml:space="preserve"> module.</w:t>
      </w:r>
    </w:p>
    <w:p w14:paraId="2DB8F7C3" w14:textId="77777777" w:rsidR="004B4532" w:rsidRPr="004B4532" w:rsidRDefault="004B4532" w:rsidP="004B4532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4B4532">
        <w:rPr>
          <w:rFonts w:eastAsia="Malgun Gothic"/>
          <w:color w:val="000000"/>
          <w:lang w:eastAsia="ko-KR"/>
        </w:rPr>
        <w:t xml:space="preserve">Perry asked whether CarPlay would only connect via </w:t>
      </w:r>
      <w:proofErr w:type="spellStart"/>
      <w:r w:rsidRPr="004B4532">
        <w:rPr>
          <w:rFonts w:eastAsia="Malgun Gothic"/>
          <w:color w:val="000000"/>
          <w:lang w:eastAsia="ko-KR"/>
        </w:rPr>
        <w:t>Wifi</w:t>
      </w:r>
      <w:proofErr w:type="spellEnd"/>
      <w:r w:rsidRPr="004B4532">
        <w:rPr>
          <w:rFonts w:eastAsia="Malgun Gothic"/>
          <w:color w:val="000000"/>
          <w:lang w:eastAsia="ko-KR"/>
        </w:rPr>
        <w:t>/BT and therefore did not require USB.</w:t>
      </w:r>
    </w:p>
    <w:p w14:paraId="2C05ACDD" w14:textId="77777777" w:rsidR="004B4532" w:rsidRPr="004B4532" w:rsidRDefault="004B4532" w:rsidP="004B4532">
      <w:pPr>
        <w:pStyle w:val="a3"/>
        <w:numPr>
          <w:ilvl w:val="0"/>
          <w:numId w:val="11"/>
        </w:numPr>
        <w:rPr>
          <w:rFonts w:eastAsia="Malgun Gothic"/>
          <w:b/>
          <w:bCs/>
          <w:color w:val="0070C0"/>
          <w:lang w:eastAsia="ko-KR"/>
        </w:rPr>
      </w:pPr>
      <w:r w:rsidRPr="004B4532">
        <w:rPr>
          <w:rFonts w:eastAsia="Malgun Gothic"/>
          <w:b/>
          <w:bCs/>
          <w:color w:val="0070C0"/>
          <w:lang w:eastAsia="ko-KR"/>
        </w:rPr>
        <w:t xml:space="preserve">Mr. </w:t>
      </w:r>
      <w:proofErr w:type="spellStart"/>
      <w:r w:rsidRPr="004B4532">
        <w:rPr>
          <w:rFonts w:eastAsia="Malgun Gothic"/>
          <w:b/>
          <w:bCs/>
          <w:color w:val="0070C0"/>
          <w:lang w:eastAsia="ko-KR"/>
        </w:rPr>
        <w:t>Tobe</w:t>
      </w:r>
      <w:proofErr w:type="spellEnd"/>
      <w:r w:rsidRPr="004B4532">
        <w:rPr>
          <w:rFonts w:eastAsia="Malgun Gothic"/>
          <w:b/>
          <w:bCs/>
          <w:color w:val="0070C0"/>
          <w:lang w:eastAsia="ko-KR"/>
        </w:rPr>
        <w:t xml:space="preserve"> answered that USB was not required.</w:t>
      </w:r>
    </w:p>
    <w:p w14:paraId="70C55686" w14:textId="77777777" w:rsidR="004B4532" w:rsidRPr="004B4532" w:rsidRDefault="004B4532" w:rsidP="004B4532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4B4532">
        <w:rPr>
          <w:rFonts w:eastAsia="Malgun Gothic"/>
          <w:color w:val="000000"/>
          <w:lang w:eastAsia="ko-KR"/>
        </w:rPr>
        <w:t xml:space="preserve">Mr. </w:t>
      </w:r>
      <w:proofErr w:type="spellStart"/>
      <w:r w:rsidRPr="004B4532">
        <w:rPr>
          <w:rFonts w:eastAsia="Malgun Gothic"/>
          <w:color w:val="000000"/>
          <w:lang w:eastAsia="ko-KR"/>
        </w:rPr>
        <w:t>Tobe</w:t>
      </w:r>
      <w:proofErr w:type="spellEnd"/>
      <w:r w:rsidRPr="004B4532">
        <w:rPr>
          <w:rFonts w:eastAsia="Malgun Gothic"/>
          <w:color w:val="000000"/>
          <w:lang w:eastAsia="ko-KR"/>
        </w:rPr>
        <w:t xml:space="preserve"> explained the required development schedule using the document below.</w:t>
      </w:r>
    </w:p>
    <w:p w14:paraId="16F87B2B" w14:textId="44BC6428" w:rsidR="004B4532" w:rsidRPr="004B4532" w:rsidRDefault="00EB228D" w:rsidP="00EB228D">
      <w:pPr>
        <w:pStyle w:val="a3"/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drawing>
          <wp:inline distT="0" distB="0" distL="0" distR="0" wp14:anchorId="24E5EEF4" wp14:editId="0E22F59D">
            <wp:extent cx="5854700" cy="3310974"/>
            <wp:effectExtent l="0" t="0" r="0" b="3810"/>
            <wp:docPr id="114943112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00" cy="33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A07F" w14:textId="5D955461" w:rsidR="0036236F" w:rsidRPr="0036236F" w:rsidRDefault="004B4532" w:rsidP="004B4532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4B4532">
        <w:rPr>
          <w:rFonts w:eastAsia="Malgun Gothic"/>
          <w:color w:val="000000"/>
          <w:lang w:eastAsia="ko-KR"/>
        </w:rPr>
        <w:t xml:space="preserve">Mr. </w:t>
      </w:r>
      <w:proofErr w:type="spellStart"/>
      <w:r w:rsidRPr="004B4532">
        <w:rPr>
          <w:rFonts w:eastAsia="Malgun Gothic"/>
          <w:color w:val="000000"/>
          <w:lang w:eastAsia="ko-KR"/>
        </w:rPr>
        <w:t>Tobe</w:t>
      </w:r>
      <w:proofErr w:type="spellEnd"/>
      <w:r w:rsidRPr="004B4532">
        <w:rPr>
          <w:rFonts w:eastAsia="Malgun Gothic"/>
          <w:color w:val="000000"/>
          <w:lang w:eastAsia="ko-KR"/>
        </w:rPr>
        <w:t xml:space="preserve"> requested to discuss the details of the specifications again within this month.</w:t>
      </w:r>
    </w:p>
    <w:p w14:paraId="40EB3EF3" w14:textId="77777777" w:rsidR="00363878" w:rsidRPr="00BB4C00" w:rsidRDefault="00363878" w:rsidP="00363878">
      <w:pPr>
        <w:pStyle w:val="a3"/>
        <w:numPr>
          <w:ilvl w:val="0"/>
          <w:numId w:val="11"/>
        </w:numPr>
        <w:rPr>
          <w:rFonts w:eastAsia="Malgun Gothic"/>
          <w:b/>
          <w:bCs/>
          <w:color w:val="0070C0"/>
          <w:lang w:eastAsia="ko-KR"/>
        </w:rPr>
      </w:pPr>
      <w:r w:rsidRPr="00BB4C00">
        <w:rPr>
          <w:rFonts w:eastAsia="Malgun Gothic"/>
          <w:b/>
          <w:bCs/>
          <w:color w:val="0070C0"/>
          <w:lang w:eastAsia="ko-KR"/>
        </w:rPr>
        <w:t xml:space="preserve">Mr. </w:t>
      </w:r>
      <w:proofErr w:type="spellStart"/>
      <w:r w:rsidRPr="00BB4C00">
        <w:rPr>
          <w:rFonts w:eastAsia="Malgun Gothic"/>
          <w:b/>
          <w:bCs/>
          <w:color w:val="0070C0"/>
          <w:lang w:eastAsia="ko-KR"/>
        </w:rPr>
        <w:t>Tobe</w:t>
      </w:r>
      <w:proofErr w:type="spellEnd"/>
      <w:r w:rsidRPr="00BB4C00">
        <w:rPr>
          <w:rFonts w:eastAsia="Malgun Gothic"/>
          <w:b/>
          <w:bCs/>
          <w:color w:val="0070C0"/>
          <w:lang w:eastAsia="ko-KR"/>
        </w:rPr>
        <w:t xml:space="preserve"> said that if A&amp;W were to attend CES2026, it would be possible to lend them one of the demos.</w:t>
      </w:r>
    </w:p>
    <w:p w14:paraId="0B95E171" w14:textId="44E1ADF4" w:rsidR="00DF7B53" w:rsidRPr="00982D29" w:rsidRDefault="00363878" w:rsidP="0036236F">
      <w:pPr>
        <w:pStyle w:val="a3"/>
        <w:numPr>
          <w:ilvl w:val="0"/>
          <w:numId w:val="11"/>
        </w:numPr>
        <w:rPr>
          <w:rFonts w:eastAsia="Malgun Gothic" w:hint="eastAsia"/>
          <w:color w:val="000000"/>
          <w:lang w:eastAsia="ko-KR"/>
        </w:rPr>
      </w:pPr>
      <w:r w:rsidRPr="00363878">
        <w:rPr>
          <w:rFonts w:eastAsia="Malgun Gothic"/>
          <w:color w:val="000000"/>
          <w:lang w:eastAsia="ko-KR"/>
        </w:rPr>
        <w:t>Perry replied that it was not yet certain whether A&amp;W would attend CES2026.</w:t>
      </w:r>
    </w:p>
    <w:p w14:paraId="1E3C92E8" w14:textId="77777777" w:rsidR="00D5000B" w:rsidRDefault="00D5000B" w:rsidP="00D5000B">
      <w:pPr>
        <w:rPr>
          <w:rFonts w:eastAsia="游明朝"/>
          <w:color w:val="000000"/>
          <w:lang w:eastAsia="ja-JP"/>
        </w:rPr>
      </w:pPr>
    </w:p>
    <w:p w14:paraId="23EFD8AC" w14:textId="77777777" w:rsidR="00D94E68" w:rsidRDefault="00D94E68" w:rsidP="00D94E68">
      <w:pPr>
        <w:rPr>
          <w:rFonts w:eastAsia="游明朝"/>
          <w:b/>
          <w:bCs/>
          <w:color w:val="000000"/>
          <w:lang w:eastAsia="ja-JP"/>
        </w:rPr>
      </w:pPr>
      <w:r w:rsidRPr="00D5000B">
        <w:rPr>
          <w:rFonts w:eastAsia="Malgun Gothic" w:hint="eastAsia"/>
          <w:b/>
          <w:bCs/>
          <w:color w:val="000000"/>
          <w:lang w:eastAsia="ko-KR"/>
        </w:rPr>
        <w:t>Action Items</w:t>
      </w:r>
    </w:p>
    <w:p w14:paraId="7420E732" w14:textId="58AA6DA8" w:rsidR="003C1EDC" w:rsidRPr="0084504C" w:rsidRDefault="003C1EDC" w:rsidP="003C1EDC">
      <w:pPr>
        <w:ind w:firstLineChars="50" w:firstLine="120"/>
        <w:rPr>
          <w:rFonts w:eastAsia="游明朝" w:hint="eastAsia"/>
          <w:b/>
          <w:bCs/>
          <w:color w:val="000000"/>
          <w:lang w:eastAsia="ja-JP"/>
        </w:rPr>
      </w:pPr>
      <w:r>
        <w:rPr>
          <w:rFonts w:eastAsia="游明朝" w:hint="eastAsia"/>
          <w:b/>
          <w:bCs/>
          <w:color w:val="000000"/>
          <w:lang w:eastAsia="ja-JP"/>
        </w:rPr>
        <w:t>&lt;</w:t>
      </w:r>
      <w:r>
        <w:rPr>
          <w:rFonts w:eastAsia="游明朝" w:hint="eastAsia"/>
          <w:b/>
          <w:bCs/>
          <w:color w:val="000000"/>
          <w:lang w:eastAsia="ja-JP"/>
        </w:rPr>
        <w:t>KAGA FEI</w:t>
      </w:r>
      <w:r>
        <w:rPr>
          <w:rFonts w:eastAsia="游明朝" w:hint="eastAsia"/>
          <w:b/>
          <w:bCs/>
          <w:color w:val="000000"/>
          <w:lang w:eastAsia="ja-JP"/>
        </w:rPr>
        <w:t>&gt;</w:t>
      </w:r>
    </w:p>
    <w:p w14:paraId="0634041E" w14:textId="77777777" w:rsidR="009167BE" w:rsidRPr="00BB4C00" w:rsidRDefault="009167BE" w:rsidP="009167BE">
      <w:pPr>
        <w:pStyle w:val="a3"/>
        <w:numPr>
          <w:ilvl w:val="0"/>
          <w:numId w:val="11"/>
        </w:numPr>
        <w:rPr>
          <w:rFonts w:eastAsia="Malgun Gothic"/>
          <w:b/>
          <w:bCs/>
          <w:color w:val="0070C0"/>
          <w:lang w:eastAsia="ko-KR"/>
        </w:rPr>
      </w:pPr>
      <w:r w:rsidRPr="00BB4C00">
        <w:rPr>
          <w:rFonts w:eastAsia="Malgun Gothic"/>
          <w:b/>
          <w:bCs/>
          <w:color w:val="0070C0"/>
          <w:lang w:eastAsia="ko-KR"/>
        </w:rPr>
        <w:t>Provide explanatory materials to A&amp;W (already obtained)</w:t>
      </w:r>
    </w:p>
    <w:p w14:paraId="2D525716" w14:textId="148E9BAA" w:rsidR="003C1EDC" w:rsidRPr="00BB4C00" w:rsidRDefault="009167BE" w:rsidP="009167BE">
      <w:pPr>
        <w:pStyle w:val="a3"/>
        <w:numPr>
          <w:ilvl w:val="0"/>
          <w:numId w:val="11"/>
        </w:numPr>
        <w:rPr>
          <w:rFonts w:eastAsia="Malgun Gothic"/>
          <w:b/>
          <w:bCs/>
          <w:color w:val="0070C0"/>
          <w:lang w:eastAsia="ko-KR"/>
        </w:rPr>
      </w:pPr>
      <w:r w:rsidRPr="00BB4C00">
        <w:rPr>
          <w:rFonts w:eastAsia="Malgun Gothic"/>
          <w:b/>
          <w:bCs/>
          <w:color w:val="0070C0"/>
          <w:lang w:eastAsia="ko-KR"/>
        </w:rPr>
        <w:t>STEP 1 Provide log files when CarPlay is started to A&amp;W (already obtained)</w:t>
      </w:r>
    </w:p>
    <w:p w14:paraId="734D3616" w14:textId="77777777" w:rsidR="003C1EDC" w:rsidRPr="003C1EDC" w:rsidRDefault="003C1EDC" w:rsidP="00D94E68">
      <w:pPr>
        <w:rPr>
          <w:rFonts w:eastAsia="游明朝" w:hint="eastAsia"/>
          <w:b/>
          <w:bCs/>
          <w:color w:val="000000"/>
          <w:lang w:eastAsia="ja-JP"/>
        </w:rPr>
      </w:pPr>
    </w:p>
    <w:p w14:paraId="5A3B7B4C" w14:textId="3DA5C6B6" w:rsidR="0084504C" w:rsidRPr="0084504C" w:rsidRDefault="0084504C" w:rsidP="0084504C">
      <w:pPr>
        <w:ind w:firstLineChars="50" w:firstLine="120"/>
        <w:rPr>
          <w:rFonts w:eastAsia="游明朝" w:hint="eastAsia"/>
          <w:b/>
          <w:bCs/>
          <w:color w:val="000000"/>
          <w:lang w:eastAsia="ja-JP"/>
        </w:rPr>
      </w:pPr>
      <w:r>
        <w:rPr>
          <w:rFonts w:eastAsia="游明朝" w:hint="eastAsia"/>
          <w:b/>
          <w:bCs/>
          <w:color w:val="000000"/>
          <w:lang w:eastAsia="ja-JP"/>
        </w:rPr>
        <w:t>&lt;A&amp;W&gt;</w:t>
      </w:r>
    </w:p>
    <w:p w14:paraId="7E6369F4" w14:textId="502274B9" w:rsidR="00853A1C" w:rsidRPr="00BB4C00" w:rsidRDefault="00E362D7" w:rsidP="00853A1C">
      <w:pPr>
        <w:pStyle w:val="a3"/>
        <w:numPr>
          <w:ilvl w:val="0"/>
          <w:numId w:val="11"/>
        </w:numPr>
        <w:rPr>
          <w:rFonts w:eastAsia="Malgun Gothic"/>
          <w:b/>
          <w:bCs/>
          <w:color w:val="EE0000"/>
          <w:lang w:eastAsia="ko-KR"/>
        </w:rPr>
      </w:pPr>
      <w:r w:rsidRPr="00BB4C00">
        <w:rPr>
          <w:rFonts w:eastAsia="游明朝" w:hint="eastAsia"/>
          <w:b/>
          <w:bCs/>
          <w:color w:val="EE0000"/>
          <w:lang w:eastAsia="ja-JP"/>
        </w:rPr>
        <w:t>We</w:t>
      </w:r>
      <w:r w:rsidR="003D03CE" w:rsidRPr="00BB4C00">
        <w:rPr>
          <w:rFonts w:eastAsia="Malgun Gothic" w:hint="eastAsia"/>
          <w:b/>
          <w:bCs/>
          <w:color w:val="EE0000"/>
          <w:lang w:eastAsia="ko-KR"/>
        </w:rPr>
        <w:t xml:space="preserve"> will consider the STEP 2 development request and propose the KEY FOB</w:t>
      </w:r>
    </w:p>
    <w:p w14:paraId="694FE4EE" w14:textId="6666EFB3" w:rsidR="00E362D7" w:rsidRPr="00BB4C00" w:rsidRDefault="00E362D7" w:rsidP="00E362D7">
      <w:pPr>
        <w:pStyle w:val="a3"/>
        <w:numPr>
          <w:ilvl w:val="0"/>
          <w:numId w:val="11"/>
        </w:numPr>
        <w:rPr>
          <w:rFonts w:eastAsia="Malgun Gothic" w:hint="eastAsia"/>
          <w:b/>
          <w:bCs/>
          <w:color w:val="EE0000"/>
          <w:lang w:eastAsia="ko-KR"/>
        </w:rPr>
      </w:pPr>
      <w:r w:rsidRPr="00BB4C00">
        <w:rPr>
          <w:rFonts w:eastAsia="Malgun Gothic"/>
          <w:b/>
          <w:bCs/>
          <w:color w:val="EE0000"/>
          <w:lang w:eastAsia="ko-KR"/>
        </w:rPr>
        <w:t>If the development is outsourced, we will hold detailed specification discussions within this month.</w:t>
      </w:r>
    </w:p>
    <w:p w14:paraId="64AAA946" w14:textId="77777777" w:rsidR="003D03CE" w:rsidRPr="00E362D7" w:rsidRDefault="003D03CE" w:rsidP="003D03CE">
      <w:pPr>
        <w:ind w:left="360"/>
        <w:rPr>
          <w:rFonts w:eastAsia="游明朝"/>
          <w:color w:val="000000"/>
          <w:lang w:eastAsia="ja-JP"/>
        </w:rPr>
      </w:pPr>
    </w:p>
    <w:sectPr w:rsidR="003D03CE" w:rsidRPr="00E362D7" w:rsidSect="00D94AF8">
      <w:headerReference w:type="default" r:id="rId14"/>
      <w:pgSz w:w="11906" w:h="16838"/>
      <w:pgMar w:top="1440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69FD5" w14:textId="77777777" w:rsidR="00736B60" w:rsidRDefault="00736B60" w:rsidP="003E3CCA">
      <w:r>
        <w:separator/>
      </w:r>
    </w:p>
  </w:endnote>
  <w:endnote w:type="continuationSeparator" w:id="0">
    <w:p w14:paraId="3E12130A" w14:textId="77777777" w:rsidR="00736B60" w:rsidRDefault="00736B60" w:rsidP="003E3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15455" w14:textId="77777777" w:rsidR="00736B60" w:rsidRDefault="00736B60" w:rsidP="003E3CCA">
      <w:r>
        <w:separator/>
      </w:r>
    </w:p>
  </w:footnote>
  <w:footnote w:type="continuationSeparator" w:id="0">
    <w:p w14:paraId="115CE907" w14:textId="77777777" w:rsidR="00736B60" w:rsidRDefault="00736B60" w:rsidP="003E3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B279F" w14:textId="7280A0E9" w:rsidR="00264D84" w:rsidRDefault="00264D84">
    <w:pPr>
      <w:pStyle w:val="a4"/>
    </w:pPr>
    <w:r>
      <w:rPr>
        <w:noProof/>
      </w:rPr>
      <w:drawing>
        <wp:inline distT="0" distB="0" distL="0" distR="0" wp14:anchorId="0A663D85" wp14:editId="4C2FF421">
          <wp:extent cx="679450" cy="298450"/>
          <wp:effectExtent l="0" t="0" r="6350" b="6350"/>
          <wp:docPr id="25" name="圖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</w:t>
    </w:r>
    <w:r>
      <w:rPr>
        <w:noProof/>
      </w:rPr>
      <w:drawing>
        <wp:inline distT="0" distB="0" distL="0" distR="0" wp14:anchorId="3BA30D2E" wp14:editId="432B71F4">
          <wp:extent cx="3803650" cy="251240"/>
          <wp:effectExtent l="0" t="0" r="0" b="0"/>
          <wp:docPr id="26" name="圖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4174" cy="256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A46F6"/>
    <w:multiLevelType w:val="hybridMultilevel"/>
    <w:tmpl w:val="16EA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57282"/>
    <w:multiLevelType w:val="hybridMultilevel"/>
    <w:tmpl w:val="73C48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E09A4"/>
    <w:multiLevelType w:val="hybridMultilevel"/>
    <w:tmpl w:val="0568D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A1FCF"/>
    <w:multiLevelType w:val="hybridMultilevel"/>
    <w:tmpl w:val="0994F0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3E1D8F"/>
    <w:multiLevelType w:val="hybridMultilevel"/>
    <w:tmpl w:val="5BDC9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3752C"/>
    <w:multiLevelType w:val="hybridMultilevel"/>
    <w:tmpl w:val="BD2CB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5365C"/>
    <w:multiLevelType w:val="hybridMultilevel"/>
    <w:tmpl w:val="6C58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F1170"/>
    <w:multiLevelType w:val="hybridMultilevel"/>
    <w:tmpl w:val="C64E5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36309"/>
    <w:multiLevelType w:val="hybridMultilevel"/>
    <w:tmpl w:val="5CC69B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21914"/>
    <w:multiLevelType w:val="hybridMultilevel"/>
    <w:tmpl w:val="9E7C9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122794">
    <w:abstractNumId w:val="7"/>
  </w:num>
  <w:num w:numId="2" w16cid:durableId="1876039986">
    <w:abstractNumId w:val="8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1251692863">
    <w:abstractNumId w:val="8"/>
  </w:num>
  <w:num w:numId="4" w16cid:durableId="103692237">
    <w:abstractNumId w:val="0"/>
  </w:num>
  <w:num w:numId="5" w16cid:durableId="1164974485">
    <w:abstractNumId w:val="3"/>
  </w:num>
  <w:num w:numId="6" w16cid:durableId="2051683805">
    <w:abstractNumId w:val="2"/>
  </w:num>
  <w:num w:numId="7" w16cid:durableId="317734711">
    <w:abstractNumId w:val="9"/>
  </w:num>
  <w:num w:numId="8" w16cid:durableId="391579444">
    <w:abstractNumId w:val="1"/>
  </w:num>
  <w:num w:numId="9" w16cid:durableId="2135050572">
    <w:abstractNumId w:val="4"/>
  </w:num>
  <w:num w:numId="10" w16cid:durableId="367145851">
    <w:abstractNumId w:val="5"/>
  </w:num>
  <w:num w:numId="11" w16cid:durableId="21044531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11"/>
    <w:rsid w:val="00012311"/>
    <w:rsid w:val="0001787A"/>
    <w:rsid w:val="000269F4"/>
    <w:rsid w:val="00045FA1"/>
    <w:rsid w:val="00073066"/>
    <w:rsid w:val="00081316"/>
    <w:rsid w:val="00082CC6"/>
    <w:rsid w:val="000A02FA"/>
    <w:rsid w:val="000E5D1C"/>
    <w:rsid w:val="000F0C92"/>
    <w:rsid w:val="00122DBB"/>
    <w:rsid w:val="00136CA7"/>
    <w:rsid w:val="00145E24"/>
    <w:rsid w:val="001610FC"/>
    <w:rsid w:val="00161E24"/>
    <w:rsid w:val="00165A55"/>
    <w:rsid w:val="00173659"/>
    <w:rsid w:val="00193E5E"/>
    <w:rsid w:val="0019420D"/>
    <w:rsid w:val="001A177E"/>
    <w:rsid w:val="001A222F"/>
    <w:rsid w:val="001A42E8"/>
    <w:rsid w:val="001B1725"/>
    <w:rsid w:val="001C45B3"/>
    <w:rsid w:val="001D374D"/>
    <w:rsid w:val="001D4061"/>
    <w:rsid w:val="001E02E6"/>
    <w:rsid w:val="00217C23"/>
    <w:rsid w:val="00222273"/>
    <w:rsid w:val="00237344"/>
    <w:rsid w:val="00245774"/>
    <w:rsid w:val="00263C56"/>
    <w:rsid w:val="00264D84"/>
    <w:rsid w:val="00267B61"/>
    <w:rsid w:val="0028248F"/>
    <w:rsid w:val="00293A7E"/>
    <w:rsid w:val="00294D10"/>
    <w:rsid w:val="002A70FF"/>
    <w:rsid w:val="002A7EFC"/>
    <w:rsid w:val="002B3E81"/>
    <w:rsid w:val="002B7CE0"/>
    <w:rsid w:val="002D41A9"/>
    <w:rsid w:val="002F40CA"/>
    <w:rsid w:val="002F4528"/>
    <w:rsid w:val="00305006"/>
    <w:rsid w:val="00333A49"/>
    <w:rsid w:val="0036236F"/>
    <w:rsid w:val="00363878"/>
    <w:rsid w:val="0037105F"/>
    <w:rsid w:val="00371291"/>
    <w:rsid w:val="003A7FD6"/>
    <w:rsid w:val="003B3BC7"/>
    <w:rsid w:val="003B5FA5"/>
    <w:rsid w:val="003B6AE1"/>
    <w:rsid w:val="003C139C"/>
    <w:rsid w:val="003C1EDC"/>
    <w:rsid w:val="003D03CE"/>
    <w:rsid w:val="003D6B33"/>
    <w:rsid w:val="003E3CCA"/>
    <w:rsid w:val="003F73AE"/>
    <w:rsid w:val="00403C33"/>
    <w:rsid w:val="00404958"/>
    <w:rsid w:val="00404E3E"/>
    <w:rsid w:val="00415154"/>
    <w:rsid w:val="0042595E"/>
    <w:rsid w:val="0043456A"/>
    <w:rsid w:val="00437393"/>
    <w:rsid w:val="004413E3"/>
    <w:rsid w:val="004421CF"/>
    <w:rsid w:val="00446B8C"/>
    <w:rsid w:val="00465BDF"/>
    <w:rsid w:val="00472753"/>
    <w:rsid w:val="00475373"/>
    <w:rsid w:val="00475869"/>
    <w:rsid w:val="00485122"/>
    <w:rsid w:val="004A1554"/>
    <w:rsid w:val="004A20D7"/>
    <w:rsid w:val="004A4998"/>
    <w:rsid w:val="004B122D"/>
    <w:rsid w:val="004B4532"/>
    <w:rsid w:val="004B7C9D"/>
    <w:rsid w:val="004C3EDF"/>
    <w:rsid w:val="004D3A57"/>
    <w:rsid w:val="004D593E"/>
    <w:rsid w:val="004E1389"/>
    <w:rsid w:val="00500463"/>
    <w:rsid w:val="00501C3C"/>
    <w:rsid w:val="005126FD"/>
    <w:rsid w:val="00520885"/>
    <w:rsid w:val="0053193F"/>
    <w:rsid w:val="00543C35"/>
    <w:rsid w:val="005448BD"/>
    <w:rsid w:val="00557099"/>
    <w:rsid w:val="005709A1"/>
    <w:rsid w:val="00584A89"/>
    <w:rsid w:val="0058559D"/>
    <w:rsid w:val="00593EAE"/>
    <w:rsid w:val="005A289B"/>
    <w:rsid w:val="005D577F"/>
    <w:rsid w:val="005D7789"/>
    <w:rsid w:val="005E3536"/>
    <w:rsid w:val="005E5708"/>
    <w:rsid w:val="005F7DCB"/>
    <w:rsid w:val="00601702"/>
    <w:rsid w:val="006155D0"/>
    <w:rsid w:val="00622173"/>
    <w:rsid w:val="0062797F"/>
    <w:rsid w:val="0063494B"/>
    <w:rsid w:val="006610CC"/>
    <w:rsid w:val="006627EE"/>
    <w:rsid w:val="00673BE5"/>
    <w:rsid w:val="00684AE4"/>
    <w:rsid w:val="00687CBB"/>
    <w:rsid w:val="006A4A59"/>
    <w:rsid w:val="006A7247"/>
    <w:rsid w:val="006B5527"/>
    <w:rsid w:val="006C71FC"/>
    <w:rsid w:val="006D4DAB"/>
    <w:rsid w:val="006D6515"/>
    <w:rsid w:val="006E0F1C"/>
    <w:rsid w:val="006E51F2"/>
    <w:rsid w:val="006F22DB"/>
    <w:rsid w:val="00726635"/>
    <w:rsid w:val="00726ADF"/>
    <w:rsid w:val="00733918"/>
    <w:rsid w:val="00736B60"/>
    <w:rsid w:val="00741823"/>
    <w:rsid w:val="00753F1A"/>
    <w:rsid w:val="0076189F"/>
    <w:rsid w:val="00772BB4"/>
    <w:rsid w:val="007754F5"/>
    <w:rsid w:val="00782F0B"/>
    <w:rsid w:val="00790C29"/>
    <w:rsid w:val="00791D69"/>
    <w:rsid w:val="00792F5C"/>
    <w:rsid w:val="007932CD"/>
    <w:rsid w:val="007978BB"/>
    <w:rsid w:val="007B0F1A"/>
    <w:rsid w:val="007B2ED5"/>
    <w:rsid w:val="007C2A70"/>
    <w:rsid w:val="007D0078"/>
    <w:rsid w:val="007E2E39"/>
    <w:rsid w:val="00830BEE"/>
    <w:rsid w:val="0084504C"/>
    <w:rsid w:val="00845325"/>
    <w:rsid w:val="00845BAD"/>
    <w:rsid w:val="00851C26"/>
    <w:rsid w:val="00853A1C"/>
    <w:rsid w:val="00853E3B"/>
    <w:rsid w:val="0085528E"/>
    <w:rsid w:val="00860E5D"/>
    <w:rsid w:val="008852B0"/>
    <w:rsid w:val="008869C3"/>
    <w:rsid w:val="008B2784"/>
    <w:rsid w:val="008B741D"/>
    <w:rsid w:val="008C01DD"/>
    <w:rsid w:val="008C6939"/>
    <w:rsid w:val="008C7FF1"/>
    <w:rsid w:val="008D1C33"/>
    <w:rsid w:val="008D1D16"/>
    <w:rsid w:val="008F1AA0"/>
    <w:rsid w:val="008F37CF"/>
    <w:rsid w:val="00903EBF"/>
    <w:rsid w:val="00904C48"/>
    <w:rsid w:val="009167BE"/>
    <w:rsid w:val="0091778A"/>
    <w:rsid w:val="00930457"/>
    <w:rsid w:val="009438D3"/>
    <w:rsid w:val="0094640D"/>
    <w:rsid w:val="00953327"/>
    <w:rsid w:val="009571E3"/>
    <w:rsid w:val="00981798"/>
    <w:rsid w:val="00982D29"/>
    <w:rsid w:val="00983409"/>
    <w:rsid w:val="00986E72"/>
    <w:rsid w:val="009A51B2"/>
    <w:rsid w:val="009B7F54"/>
    <w:rsid w:val="009C5271"/>
    <w:rsid w:val="009C57AA"/>
    <w:rsid w:val="009D38B1"/>
    <w:rsid w:val="009D6D22"/>
    <w:rsid w:val="009E2E73"/>
    <w:rsid w:val="009E2EE7"/>
    <w:rsid w:val="009F1851"/>
    <w:rsid w:val="009F3C78"/>
    <w:rsid w:val="00A056AC"/>
    <w:rsid w:val="00A05991"/>
    <w:rsid w:val="00A07A5F"/>
    <w:rsid w:val="00A4035A"/>
    <w:rsid w:val="00A530F9"/>
    <w:rsid w:val="00A575BD"/>
    <w:rsid w:val="00AA0686"/>
    <w:rsid w:val="00AC196F"/>
    <w:rsid w:val="00AD0AA4"/>
    <w:rsid w:val="00AF2051"/>
    <w:rsid w:val="00B11640"/>
    <w:rsid w:val="00B11A13"/>
    <w:rsid w:val="00B17EE4"/>
    <w:rsid w:val="00B20B11"/>
    <w:rsid w:val="00B21799"/>
    <w:rsid w:val="00B37D15"/>
    <w:rsid w:val="00B421A2"/>
    <w:rsid w:val="00B4727D"/>
    <w:rsid w:val="00B507F6"/>
    <w:rsid w:val="00B53661"/>
    <w:rsid w:val="00B53A19"/>
    <w:rsid w:val="00B55504"/>
    <w:rsid w:val="00B75939"/>
    <w:rsid w:val="00B8279C"/>
    <w:rsid w:val="00B83FA0"/>
    <w:rsid w:val="00B976E2"/>
    <w:rsid w:val="00BA0337"/>
    <w:rsid w:val="00BB4C00"/>
    <w:rsid w:val="00BC63FE"/>
    <w:rsid w:val="00BD2565"/>
    <w:rsid w:val="00C01B1E"/>
    <w:rsid w:val="00C0598F"/>
    <w:rsid w:val="00C05C69"/>
    <w:rsid w:val="00C068E1"/>
    <w:rsid w:val="00C101FD"/>
    <w:rsid w:val="00C11814"/>
    <w:rsid w:val="00C25121"/>
    <w:rsid w:val="00C331D9"/>
    <w:rsid w:val="00C34BCB"/>
    <w:rsid w:val="00C564C4"/>
    <w:rsid w:val="00C61475"/>
    <w:rsid w:val="00C764F7"/>
    <w:rsid w:val="00C9320C"/>
    <w:rsid w:val="00CA4724"/>
    <w:rsid w:val="00CB64B6"/>
    <w:rsid w:val="00CE0275"/>
    <w:rsid w:val="00CE0980"/>
    <w:rsid w:val="00CF1CA3"/>
    <w:rsid w:val="00D0372D"/>
    <w:rsid w:val="00D0602D"/>
    <w:rsid w:val="00D11A42"/>
    <w:rsid w:val="00D11CAC"/>
    <w:rsid w:val="00D20A85"/>
    <w:rsid w:val="00D27CFF"/>
    <w:rsid w:val="00D47662"/>
    <w:rsid w:val="00D5000B"/>
    <w:rsid w:val="00D523E7"/>
    <w:rsid w:val="00D65C80"/>
    <w:rsid w:val="00D66DFE"/>
    <w:rsid w:val="00D86854"/>
    <w:rsid w:val="00D91252"/>
    <w:rsid w:val="00D94AF8"/>
    <w:rsid w:val="00D94E68"/>
    <w:rsid w:val="00DA50C5"/>
    <w:rsid w:val="00DB0753"/>
    <w:rsid w:val="00DB1074"/>
    <w:rsid w:val="00DB58C6"/>
    <w:rsid w:val="00DC0A45"/>
    <w:rsid w:val="00DC2EFF"/>
    <w:rsid w:val="00DD1DE5"/>
    <w:rsid w:val="00DD5F08"/>
    <w:rsid w:val="00DD7802"/>
    <w:rsid w:val="00DE0A9B"/>
    <w:rsid w:val="00DE7DE1"/>
    <w:rsid w:val="00DF1D8F"/>
    <w:rsid w:val="00DF3D46"/>
    <w:rsid w:val="00DF49FF"/>
    <w:rsid w:val="00DF7B53"/>
    <w:rsid w:val="00E06D32"/>
    <w:rsid w:val="00E13AC8"/>
    <w:rsid w:val="00E17606"/>
    <w:rsid w:val="00E362D7"/>
    <w:rsid w:val="00E45647"/>
    <w:rsid w:val="00E577F5"/>
    <w:rsid w:val="00E67BA7"/>
    <w:rsid w:val="00E815DF"/>
    <w:rsid w:val="00E823E1"/>
    <w:rsid w:val="00E8787F"/>
    <w:rsid w:val="00EA39F6"/>
    <w:rsid w:val="00EA75E2"/>
    <w:rsid w:val="00EB228D"/>
    <w:rsid w:val="00EB4B66"/>
    <w:rsid w:val="00EC26E0"/>
    <w:rsid w:val="00ED6075"/>
    <w:rsid w:val="00ED6133"/>
    <w:rsid w:val="00ED71DC"/>
    <w:rsid w:val="00EF162B"/>
    <w:rsid w:val="00F06E9A"/>
    <w:rsid w:val="00F07789"/>
    <w:rsid w:val="00F10464"/>
    <w:rsid w:val="00F15E38"/>
    <w:rsid w:val="00F26210"/>
    <w:rsid w:val="00F46946"/>
    <w:rsid w:val="00F65CEC"/>
    <w:rsid w:val="00F721A9"/>
    <w:rsid w:val="00F7413F"/>
    <w:rsid w:val="00F75878"/>
    <w:rsid w:val="00F75A1D"/>
    <w:rsid w:val="00F77AF4"/>
    <w:rsid w:val="00F827B0"/>
    <w:rsid w:val="00FD22F9"/>
    <w:rsid w:val="00FD79C5"/>
    <w:rsid w:val="00FE69BF"/>
    <w:rsid w:val="00FF1F58"/>
    <w:rsid w:val="00FF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254ECC"/>
  <w15:chartTrackingRefBased/>
  <w15:docId w15:val="{49B80838-2576-4194-9777-46CB04CD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074"/>
    <w:rPr>
      <w:rFonts w:ascii="Calibri" w:eastAsia="PMingLiU" w:hAnsi="Calibri" w:cs="Calibri"/>
      <w:kern w:val="0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311"/>
    <w:pPr>
      <w:ind w:left="720"/>
      <w:contextualSpacing/>
    </w:pPr>
    <w:rPr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ヘッダー (文字)"/>
    <w:basedOn w:val="a0"/>
    <w:link w:val="a4"/>
    <w:uiPriority w:val="99"/>
    <w:rsid w:val="003E3CCA"/>
    <w:rPr>
      <w:rFonts w:ascii="Calibri" w:eastAsia="PMingLiU" w:hAnsi="Calibri" w:cs="Calibri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フッター (文字)"/>
    <w:basedOn w:val="a0"/>
    <w:link w:val="a6"/>
    <w:uiPriority w:val="99"/>
    <w:rsid w:val="003E3CCA"/>
    <w:rPr>
      <w:rFonts w:ascii="Calibri" w:eastAsia="PMingLiU" w:hAnsi="Calibri" w:cs="Calibri"/>
      <w:kern w:val="0"/>
      <w:sz w:val="20"/>
      <w:szCs w:val="20"/>
    </w:rPr>
  </w:style>
  <w:style w:type="table" w:styleId="a8">
    <w:name w:val="Table Grid"/>
    <w:basedOn w:val="a1"/>
    <w:uiPriority w:val="39"/>
    <w:rsid w:val="001C4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mis02</dc:creator>
  <cp:keywords/>
  <dc:description/>
  <cp:lastModifiedBy>Koya Kinno</cp:lastModifiedBy>
  <cp:revision>81</cp:revision>
  <dcterms:created xsi:type="dcterms:W3CDTF">2025-07-16T04:22:00Z</dcterms:created>
  <dcterms:modified xsi:type="dcterms:W3CDTF">2025-07-16T06:50:00Z</dcterms:modified>
</cp:coreProperties>
</file>