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0A7919" w14:textId="3DDC2F41" w:rsidR="007C2A70" w:rsidRPr="00E63D20" w:rsidRDefault="008C6939" w:rsidP="003E3CCA">
      <w:pPr>
        <w:rPr>
          <w:rFonts w:eastAsia="Malgun Gothic"/>
          <w:color w:val="000000"/>
          <w:sz w:val="32"/>
          <w:szCs w:val="32"/>
          <w:lang w:eastAsia="ko-KR"/>
        </w:rPr>
      </w:pPr>
      <w:r w:rsidRPr="008C6939">
        <w:rPr>
          <w:b/>
          <w:bCs/>
          <w:color w:val="000000"/>
          <w:sz w:val="22"/>
          <w:szCs w:val="22"/>
        </w:rPr>
        <w:t>Customer:</w:t>
      </w:r>
      <w:r w:rsidR="008C01DD" w:rsidRPr="008C6939">
        <w:rPr>
          <w:color w:val="000000"/>
          <w:sz w:val="22"/>
          <w:szCs w:val="22"/>
        </w:rPr>
        <w:t xml:space="preserve"> 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Sony</w:t>
      </w:r>
    </w:p>
    <w:p w14:paraId="00F26CEC" w14:textId="4E144732" w:rsidR="007C2A70" w:rsidRPr="00CC1AE3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Day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8C01DD">
        <w:rPr>
          <w:color w:val="000000"/>
          <w:sz w:val="22"/>
          <w:szCs w:val="22"/>
        </w:rPr>
        <w:t xml:space="preserve"> 202</w:t>
      </w:r>
      <w:r w:rsidR="001F193B">
        <w:rPr>
          <w:rFonts w:eastAsia="Malgun Gothic" w:hint="eastAsia"/>
          <w:color w:val="000000"/>
          <w:sz w:val="22"/>
          <w:szCs w:val="22"/>
          <w:lang w:eastAsia="ko-KR"/>
        </w:rPr>
        <w:t>5</w:t>
      </w:r>
      <w:r w:rsidR="008C01DD">
        <w:rPr>
          <w:color w:val="000000"/>
          <w:sz w:val="22"/>
          <w:szCs w:val="22"/>
        </w:rPr>
        <w:t>.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2</w:t>
      </w:r>
      <w:r w:rsidR="008C01DD">
        <w:rPr>
          <w:color w:val="000000"/>
          <w:sz w:val="22"/>
          <w:szCs w:val="22"/>
        </w:rPr>
        <w:t>.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>1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8</w:t>
      </w:r>
    </w:p>
    <w:p w14:paraId="45F114EB" w14:textId="56FB20A7" w:rsidR="003E3CCA" w:rsidRPr="001F193B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Method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Pr="007C2A70">
        <w:rPr>
          <w:rFonts w:hint="eastAsia"/>
          <w:color w:val="000000"/>
          <w:sz w:val="22"/>
          <w:szCs w:val="22"/>
        </w:rPr>
        <w:t xml:space="preserve"> </w:t>
      </w:r>
      <w:r w:rsidR="00F03D6B">
        <w:rPr>
          <w:rFonts w:eastAsia="Malgun Gothic" w:hint="eastAsia"/>
          <w:color w:val="000000"/>
          <w:sz w:val="22"/>
          <w:szCs w:val="22"/>
          <w:lang w:eastAsia="ko-KR"/>
        </w:rPr>
        <w:t>A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t Sony</w:t>
      </w:r>
    </w:p>
    <w:p w14:paraId="080BB64F" w14:textId="3D871291" w:rsidR="007C2A70" w:rsidRDefault="007C2A70" w:rsidP="003E3CCA">
      <w:pPr>
        <w:rPr>
          <w:color w:val="000000"/>
          <w:sz w:val="22"/>
          <w:szCs w:val="22"/>
        </w:rPr>
      </w:pPr>
      <w:r w:rsidRPr="007C2A70">
        <w:rPr>
          <w:rFonts w:hint="eastAsia"/>
          <w:color w:val="000000"/>
          <w:sz w:val="22"/>
          <w:szCs w:val="22"/>
        </w:rPr>
        <w:t>Me</w:t>
      </w:r>
      <w:r w:rsidRPr="007C2A70">
        <w:rPr>
          <w:color w:val="000000"/>
          <w:sz w:val="22"/>
          <w:szCs w:val="22"/>
        </w:rPr>
        <w:t xml:space="preserve">eting </w:t>
      </w:r>
      <w:proofErr w:type="gramStart"/>
      <w:r w:rsidRPr="007C2A70">
        <w:rPr>
          <w:color w:val="000000"/>
          <w:sz w:val="22"/>
          <w:szCs w:val="22"/>
        </w:rPr>
        <w:t xml:space="preserve">Agenda </w:t>
      </w:r>
      <w:r w:rsidRPr="007C2A70">
        <w:rPr>
          <w:rFonts w:hint="eastAsia"/>
          <w:color w:val="000000"/>
          <w:sz w:val="22"/>
          <w:szCs w:val="22"/>
        </w:rPr>
        <w:t>:</w:t>
      </w:r>
      <w:proofErr w:type="gramEnd"/>
      <w:r w:rsidR="00EF162B">
        <w:rPr>
          <w:color w:val="000000"/>
          <w:sz w:val="22"/>
          <w:szCs w:val="22"/>
        </w:rPr>
        <w:t xml:space="preserve"> 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 xml:space="preserve">Introduce PLG and IUT-Tool </w:t>
      </w:r>
    </w:p>
    <w:p w14:paraId="6825B6C5" w14:textId="3C4F3854" w:rsidR="007932CD" w:rsidRPr="005F2234" w:rsidRDefault="007C2A70" w:rsidP="003E3CCA">
      <w:pPr>
        <w:rPr>
          <w:rFonts w:eastAsia="Malgun Gothic"/>
          <w:color w:val="000000"/>
          <w:sz w:val="22"/>
          <w:szCs w:val="22"/>
          <w:lang w:eastAsia="ko-KR"/>
        </w:rPr>
      </w:pPr>
      <w:r>
        <w:rPr>
          <w:rFonts w:hint="eastAsia"/>
          <w:color w:val="000000"/>
          <w:sz w:val="22"/>
          <w:szCs w:val="22"/>
        </w:rPr>
        <w:t>M</w:t>
      </w:r>
      <w:r>
        <w:rPr>
          <w:color w:val="000000"/>
          <w:sz w:val="22"/>
          <w:szCs w:val="22"/>
        </w:rPr>
        <w:t xml:space="preserve">eeting </w:t>
      </w:r>
      <w:proofErr w:type="gramStart"/>
      <w:r>
        <w:rPr>
          <w:color w:val="000000"/>
          <w:sz w:val="22"/>
          <w:szCs w:val="22"/>
        </w:rPr>
        <w:t xml:space="preserve">Purpose </w:t>
      </w:r>
      <w:r>
        <w:rPr>
          <w:rFonts w:hint="eastAsia"/>
          <w:color w:val="000000"/>
          <w:sz w:val="22"/>
          <w:szCs w:val="22"/>
        </w:rPr>
        <w:t>:</w:t>
      </w:r>
      <w:proofErr w:type="gramEnd"/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 xml:space="preserve"> find a contact </w:t>
      </w:r>
      <w:proofErr w:type="gramStart"/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of</w:t>
      </w:r>
      <w:proofErr w:type="gramEnd"/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 xml:space="preserve"> Sony-Honda Mobility</w:t>
      </w:r>
    </w:p>
    <w:p w14:paraId="3DEF4832" w14:textId="09C71423" w:rsidR="007C2A70" w:rsidRPr="001F193B" w:rsidRDefault="007C2A70" w:rsidP="003E3CCA">
      <w:pPr>
        <w:rPr>
          <w:rFonts w:eastAsia="Malgun Gothic"/>
          <w:b/>
          <w:bCs/>
          <w:color w:val="000000"/>
          <w:sz w:val="22"/>
          <w:szCs w:val="22"/>
          <w:lang w:eastAsia="ko-KR"/>
        </w:rPr>
      </w:pPr>
      <w:r w:rsidRPr="007C2A70">
        <w:rPr>
          <w:color w:val="000000"/>
          <w:sz w:val="22"/>
          <w:szCs w:val="22"/>
        </w:rPr>
        <w:t>Whether the results of the meeting achieved the expected purpose</w:t>
      </w:r>
      <w:r>
        <w:rPr>
          <w:color w:val="000000"/>
          <w:sz w:val="22"/>
          <w:szCs w:val="22"/>
        </w:rPr>
        <w:t>:</w:t>
      </w:r>
      <w:r w:rsidR="00B83FA0">
        <w:rPr>
          <w:color w:val="000000"/>
          <w:sz w:val="22"/>
          <w:szCs w:val="22"/>
        </w:rPr>
        <w:t xml:space="preserve"> </w:t>
      </w:r>
      <w:r w:rsidR="005F2234">
        <w:rPr>
          <w:rFonts w:eastAsia="Malgun Gothic" w:hint="eastAsia"/>
          <w:color w:val="000000"/>
          <w:sz w:val="22"/>
          <w:szCs w:val="22"/>
          <w:lang w:eastAsia="ko-KR"/>
        </w:rPr>
        <w:t>No</w:t>
      </w:r>
    </w:p>
    <w:p w14:paraId="6F5C2C07" w14:textId="77777777" w:rsidR="00EF162B" w:rsidRDefault="00EF162B" w:rsidP="003E3CCA">
      <w:pPr>
        <w:rPr>
          <w:b/>
          <w:bCs/>
          <w:color w:val="000000"/>
          <w:sz w:val="22"/>
          <w:szCs w:val="22"/>
        </w:rPr>
      </w:pPr>
    </w:p>
    <w:p w14:paraId="4CBC65EB" w14:textId="662332AE" w:rsidR="003E3CCA" w:rsidRDefault="003E3CCA" w:rsidP="003E3CCA">
      <w:pPr>
        <w:rPr>
          <w:b/>
          <w:bCs/>
          <w:color w:val="000000"/>
          <w:sz w:val="22"/>
          <w:szCs w:val="22"/>
        </w:rPr>
      </w:pPr>
      <w:r>
        <w:rPr>
          <w:b/>
          <w:bCs/>
          <w:color w:val="000000"/>
          <w:sz w:val="22"/>
          <w:szCs w:val="22"/>
        </w:rPr>
        <w:t>Participants:</w:t>
      </w:r>
    </w:p>
    <w:p w14:paraId="256693B7" w14:textId="0562B162" w:rsidR="0091778A" w:rsidRDefault="005F2234" w:rsidP="00FE132E">
      <w:pPr>
        <w:pStyle w:val="a3"/>
        <w:numPr>
          <w:ilvl w:val="0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Sony</w:t>
      </w:r>
      <w:r w:rsidR="007932CD" w:rsidRPr="004A4998">
        <w:rPr>
          <w:color w:val="000000"/>
        </w:rPr>
        <w:t>:</w:t>
      </w:r>
      <w:r w:rsidR="00EB4B66">
        <w:rPr>
          <w:color w:val="000000"/>
        </w:rPr>
        <w:t xml:space="preserve"> </w:t>
      </w:r>
    </w:p>
    <w:p w14:paraId="547B2B59" w14:textId="2F1B0315" w:rsidR="00436845" w:rsidRPr="00E63D20" w:rsidRDefault="005F2234" w:rsidP="000E5D1C">
      <w:pPr>
        <w:pStyle w:val="a3"/>
        <w:numPr>
          <w:ilvl w:val="1"/>
          <w:numId w:val="6"/>
        </w:numPr>
        <w:rPr>
          <w:color w:val="000000"/>
        </w:rPr>
      </w:pPr>
      <w:r>
        <w:rPr>
          <w:rFonts w:eastAsia="Malgun Gothic" w:hint="eastAsia"/>
          <w:color w:val="000000"/>
          <w:lang w:eastAsia="ko-KR"/>
        </w:rPr>
        <w:t>Shingo Kakizaki</w:t>
      </w:r>
      <w:r w:rsidR="00F03D6B">
        <w:rPr>
          <w:rFonts w:eastAsia="Malgun Gothic" w:hint="eastAsia"/>
          <w:color w:val="000000"/>
          <w:lang w:eastAsia="ko-KR"/>
        </w:rPr>
        <w:t xml:space="preserve"> </w:t>
      </w:r>
      <w:r w:rsidR="00F03D6B">
        <w:rPr>
          <w:rFonts w:eastAsia="Malgun Gothic"/>
          <w:color w:val="000000"/>
          <w:lang w:eastAsia="ko-KR"/>
        </w:rPr>
        <w:t>–</w:t>
      </w:r>
      <w:r w:rsidR="00F03D6B">
        <w:rPr>
          <w:rFonts w:eastAsia="Malgun Gothic" w:hint="eastAsia"/>
          <w:color w:val="000000"/>
          <w:lang w:eastAsia="ko-KR"/>
        </w:rPr>
        <w:t xml:space="preserve"> Senior Manager, Product </w:t>
      </w:r>
      <w:r>
        <w:rPr>
          <w:rFonts w:eastAsia="Malgun Gothic" w:hint="eastAsia"/>
          <w:color w:val="000000"/>
          <w:lang w:eastAsia="ko-KR"/>
        </w:rPr>
        <w:t>Design Department 1</w:t>
      </w:r>
    </w:p>
    <w:p w14:paraId="77E7FDD5" w14:textId="076BC863" w:rsidR="00E63D20" w:rsidRPr="00436845" w:rsidRDefault="005F2234" w:rsidP="000E5D1C">
      <w:pPr>
        <w:pStyle w:val="a3"/>
        <w:numPr>
          <w:ilvl w:val="1"/>
          <w:numId w:val="6"/>
        </w:numPr>
        <w:rPr>
          <w:color w:val="000000"/>
        </w:rPr>
      </w:pPr>
      <w:r w:rsidRPr="005F2234">
        <w:rPr>
          <w:rFonts w:eastAsia="Malgun Gothic"/>
          <w:color w:val="000000"/>
          <w:lang w:eastAsia="ko-KR"/>
        </w:rPr>
        <w:t>Yosuke Tsukumori</w:t>
      </w:r>
    </w:p>
    <w:p w14:paraId="243A3512" w14:textId="766F1222" w:rsidR="003E3CCA" w:rsidRDefault="003E3CCA" w:rsidP="000E5D1C">
      <w:pPr>
        <w:rPr>
          <w:rFonts w:eastAsia="Malgun Gothic"/>
          <w:b/>
          <w:bCs/>
          <w:color w:val="000000"/>
          <w:lang w:eastAsia="ko-KR"/>
        </w:rPr>
      </w:pPr>
      <w:r w:rsidRPr="000E5D1C">
        <w:rPr>
          <w:b/>
          <w:bCs/>
          <w:color w:val="000000"/>
        </w:rPr>
        <w:t>Summary:</w:t>
      </w:r>
    </w:p>
    <w:p w14:paraId="57C1286B" w14:textId="77777777" w:rsidR="00E8569F" w:rsidRPr="00E8569F" w:rsidRDefault="00E8569F" w:rsidP="00E8569F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E8569F">
        <w:rPr>
          <w:rFonts w:eastAsia="Malgun Gothic"/>
          <w:color w:val="000000"/>
          <w:lang w:eastAsia="ko-KR"/>
        </w:rPr>
        <w:t>Sony-Honda Mobility selects its own IVI supplier. Currently, Sony only provides audio systems, such as speakers.</w:t>
      </w:r>
    </w:p>
    <w:p w14:paraId="283867F1" w14:textId="77777777" w:rsidR="00E8569F" w:rsidRPr="00E8569F" w:rsidRDefault="00E8569F" w:rsidP="00E8569F">
      <w:pPr>
        <w:pStyle w:val="a3"/>
        <w:numPr>
          <w:ilvl w:val="0"/>
          <w:numId w:val="6"/>
        </w:numPr>
        <w:rPr>
          <w:rFonts w:eastAsia="Malgun Gothic"/>
          <w:color w:val="000000"/>
          <w:lang w:eastAsia="ko-KR"/>
        </w:rPr>
      </w:pPr>
      <w:r w:rsidRPr="00E8569F">
        <w:rPr>
          <w:rFonts w:eastAsia="Malgun Gothic"/>
          <w:color w:val="000000"/>
          <w:lang w:eastAsia="ko-KR"/>
        </w:rPr>
        <w:t xml:space="preserve">As a result, Sony is not </w:t>
      </w:r>
      <w:proofErr w:type="gramStart"/>
      <w:r w:rsidRPr="00E8569F">
        <w:rPr>
          <w:rFonts w:eastAsia="Malgun Gothic"/>
          <w:color w:val="000000"/>
          <w:lang w:eastAsia="ko-KR"/>
        </w:rPr>
        <w:t>in a position</w:t>
      </w:r>
      <w:proofErr w:type="gramEnd"/>
      <w:r w:rsidRPr="00E8569F">
        <w:rPr>
          <w:rFonts w:eastAsia="Malgun Gothic"/>
          <w:color w:val="000000"/>
          <w:lang w:eastAsia="ko-KR"/>
        </w:rPr>
        <w:t xml:space="preserve"> to connect us with Sony-Honda Mobility.</w:t>
      </w:r>
    </w:p>
    <w:p w14:paraId="7DD8630C" w14:textId="0F212B97" w:rsidR="00DB1074" w:rsidRPr="001F193B" w:rsidRDefault="00E8569F" w:rsidP="00E8569F">
      <w:pPr>
        <w:pStyle w:val="a3"/>
        <w:numPr>
          <w:ilvl w:val="0"/>
          <w:numId w:val="6"/>
        </w:numPr>
        <w:rPr>
          <w:color w:val="000000"/>
        </w:rPr>
      </w:pPr>
      <w:r w:rsidRPr="00E8569F">
        <w:rPr>
          <w:rFonts w:eastAsia="Malgun Gothic"/>
          <w:color w:val="000000"/>
          <w:lang w:eastAsia="ko-KR"/>
        </w:rPr>
        <w:t xml:space="preserve">However, Sony plans to propose </w:t>
      </w:r>
      <w:proofErr w:type="gramStart"/>
      <w:r w:rsidRPr="00E8569F">
        <w:rPr>
          <w:rFonts w:eastAsia="Malgun Gothic"/>
          <w:color w:val="000000"/>
          <w:lang w:eastAsia="ko-KR"/>
        </w:rPr>
        <w:t xml:space="preserve">a </w:t>
      </w:r>
      <w:r>
        <w:rPr>
          <w:rFonts w:eastAsia="Malgun Gothic" w:hint="eastAsia"/>
          <w:color w:val="000000"/>
          <w:lang w:eastAsia="ko-KR"/>
        </w:rPr>
        <w:t>Telematics</w:t>
      </w:r>
      <w:proofErr w:type="gramEnd"/>
      <w:r>
        <w:rPr>
          <w:rFonts w:eastAsia="Malgun Gothic" w:hint="eastAsia"/>
          <w:color w:val="000000"/>
          <w:lang w:eastAsia="ko-KR"/>
        </w:rPr>
        <w:t xml:space="preserve"> </w:t>
      </w:r>
      <w:r w:rsidRPr="00E8569F">
        <w:rPr>
          <w:rFonts w:eastAsia="Malgun Gothic"/>
          <w:color w:val="000000"/>
          <w:lang w:eastAsia="ko-KR"/>
        </w:rPr>
        <w:t>and may expand into IVI in the future</w:t>
      </w:r>
      <w:r>
        <w:rPr>
          <w:rFonts w:eastAsia="Malgun Gothic" w:hint="eastAsia"/>
          <w:color w:val="000000"/>
          <w:lang w:eastAsia="ko-KR"/>
        </w:rPr>
        <w:t>. Therefore, we could have an opportunity to co-work with Sony.</w:t>
      </w:r>
    </w:p>
    <w:sectPr w:rsidR="00DB1074" w:rsidRPr="001F193B" w:rsidSect="00264D84">
      <w:headerReference w:type="default" r:id="rId7"/>
      <w:pgSz w:w="11906" w:h="16838"/>
      <w:pgMar w:top="1440" w:right="991" w:bottom="1440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A22A32" w14:textId="77777777" w:rsidR="003232EF" w:rsidRDefault="003232EF" w:rsidP="003E3CCA">
      <w:r>
        <w:separator/>
      </w:r>
    </w:p>
  </w:endnote>
  <w:endnote w:type="continuationSeparator" w:id="0">
    <w:p w14:paraId="31EB39B3" w14:textId="77777777" w:rsidR="003232EF" w:rsidRDefault="003232EF" w:rsidP="003E3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B4C938" w14:textId="77777777" w:rsidR="003232EF" w:rsidRDefault="003232EF" w:rsidP="003E3CCA">
      <w:r>
        <w:separator/>
      </w:r>
    </w:p>
  </w:footnote>
  <w:footnote w:type="continuationSeparator" w:id="0">
    <w:p w14:paraId="587E1AEA" w14:textId="77777777" w:rsidR="003232EF" w:rsidRDefault="003232EF" w:rsidP="003E3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FB279F" w14:textId="7280A0E9" w:rsidR="00264D84" w:rsidRDefault="00264D84">
    <w:pPr>
      <w:pStyle w:val="a4"/>
    </w:pPr>
    <w:r>
      <w:rPr>
        <w:noProof/>
      </w:rPr>
      <w:drawing>
        <wp:inline distT="0" distB="0" distL="0" distR="0" wp14:anchorId="0A663D85" wp14:editId="4C2FF421">
          <wp:extent cx="679450" cy="298450"/>
          <wp:effectExtent l="0" t="0" r="6350" b="6350"/>
          <wp:docPr id="25" name="圖片 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9450" cy="298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                       </w:t>
    </w:r>
    <w:r>
      <w:rPr>
        <w:noProof/>
      </w:rPr>
      <w:drawing>
        <wp:inline distT="0" distB="0" distL="0" distR="0" wp14:anchorId="3BA30D2E" wp14:editId="432B71F4">
          <wp:extent cx="3803650" cy="251240"/>
          <wp:effectExtent l="0" t="0" r="0" b="0"/>
          <wp:docPr id="26" name="圖片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84174" cy="2565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A46F6"/>
    <w:multiLevelType w:val="hybridMultilevel"/>
    <w:tmpl w:val="16EA82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A57282"/>
    <w:multiLevelType w:val="hybridMultilevel"/>
    <w:tmpl w:val="73C485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AE09A4"/>
    <w:multiLevelType w:val="hybridMultilevel"/>
    <w:tmpl w:val="086219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FA1FCF"/>
    <w:multiLevelType w:val="hybridMultilevel"/>
    <w:tmpl w:val="0994F0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27F1170"/>
    <w:multiLevelType w:val="hybridMultilevel"/>
    <w:tmpl w:val="C64E53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36309"/>
    <w:multiLevelType w:val="hybridMultilevel"/>
    <w:tmpl w:val="5CC69B2C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F">
      <w:start w:val="1"/>
      <w:numFmt w:val="decimal"/>
      <w:lvlText w:val="%3."/>
      <w:lvlJc w:val="left"/>
      <w:pPr>
        <w:ind w:left="2160" w:hanging="360"/>
      </w:p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4121914"/>
    <w:multiLevelType w:val="hybridMultilevel"/>
    <w:tmpl w:val="9E7C97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7122794">
    <w:abstractNumId w:val="4"/>
  </w:num>
  <w:num w:numId="2" w16cid:durableId="1876039986">
    <w:abstractNumId w:val="5"/>
    <w:lvlOverride w:ilvl="0"/>
    <w:lvlOverride w:ilvl="1"/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3" w16cid:durableId="1251692863">
    <w:abstractNumId w:val="5"/>
  </w:num>
  <w:num w:numId="4" w16cid:durableId="103692237">
    <w:abstractNumId w:val="0"/>
  </w:num>
  <w:num w:numId="5" w16cid:durableId="1164974485">
    <w:abstractNumId w:val="3"/>
  </w:num>
  <w:num w:numId="6" w16cid:durableId="2051683805">
    <w:abstractNumId w:val="2"/>
  </w:num>
  <w:num w:numId="7" w16cid:durableId="317734711">
    <w:abstractNumId w:val="6"/>
  </w:num>
  <w:num w:numId="8" w16cid:durableId="3915794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311"/>
    <w:rsid w:val="00012311"/>
    <w:rsid w:val="000269F4"/>
    <w:rsid w:val="000334D3"/>
    <w:rsid w:val="00045FA1"/>
    <w:rsid w:val="00055730"/>
    <w:rsid w:val="000618D8"/>
    <w:rsid w:val="00073066"/>
    <w:rsid w:val="00081316"/>
    <w:rsid w:val="00082CC6"/>
    <w:rsid w:val="00091119"/>
    <w:rsid w:val="000A02FA"/>
    <w:rsid w:val="000A6712"/>
    <w:rsid w:val="000E5D1C"/>
    <w:rsid w:val="00145E24"/>
    <w:rsid w:val="00161E24"/>
    <w:rsid w:val="00172629"/>
    <w:rsid w:val="00193E5E"/>
    <w:rsid w:val="001A222F"/>
    <w:rsid w:val="001B1725"/>
    <w:rsid w:val="001D374D"/>
    <w:rsid w:val="001E02E6"/>
    <w:rsid w:val="001F193B"/>
    <w:rsid w:val="00217C23"/>
    <w:rsid w:val="00222273"/>
    <w:rsid w:val="0023047C"/>
    <w:rsid w:val="00237344"/>
    <w:rsid w:val="00237CBF"/>
    <w:rsid w:val="00245774"/>
    <w:rsid w:val="00264D84"/>
    <w:rsid w:val="0026685E"/>
    <w:rsid w:val="00293A7E"/>
    <w:rsid w:val="00294D10"/>
    <w:rsid w:val="002B3E81"/>
    <w:rsid w:val="002B7CE0"/>
    <w:rsid w:val="002F40CA"/>
    <w:rsid w:val="002F4528"/>
    <w:rsid w:val="003232EF"/>
    <w:rsid w:val="00371291"/>
    <w:rsid w:val="00371C23"/>
    <w:rsid w:val="003B3BC7"/>
    <w:rsid w:val="003B5FE5"/>
    <w:rsid w:val="003C139C"/>
    <w:rsid w:val="003D1D06"/>
    <w:rsid w:val="003D2673"/>
    <w:rsid w:val="003E3CCA"/>
    <w:rsid w:val="003F73AE"/>
    <w:rsid w:val="00404958"/>
    <w:rsid w:val="00404E3E"/>
    <w:rsid w:val="00415DCE"/>
    <w:rsid w:val="0043456A"/>
    <w:rsid w:val="00436845"/>
    <w:rsid w:val="00436D64"/>
    <w:rsid w:val="00437393"/>
    <w:rsid w:val="004413E3"/>
    <w:rsid w:val="004421CF"/>
    <w:rsid w:val="00446B8C"/>
    <w:rsid w:val="00465BDF"/>
    <w:rsid w:val="00472753"/>
    <w:rsid w:val="00475373"/>
    <w:rsid w:val="00485122"/>
    <w:rsid w:val="004A4998"/>
    <w:rsid w:val="004B122D"/>
    <w:rsid w:val="004B7C9D"/>
    <w:rsid w:val="004C3EDF"/>
    <w:rsid w:val="004E1389"/>
    <w:rsid w:val="00520885"/>
    <w:rsid w:val="0053193F"/>
    <w:rsid w:val="00542B7B"/>
    <w:rsid w:val="00543C35"/>
    <w:rsid w:val="00564FB4"/>
    <w:rsid w:val="0058559D"/>
    <w:rsid w:val="00593EAE"/>
    <w:rsid w:val="00596C85"/>
    <w:rsid w:val="005A289B"/>
    <w:rsid w:val="005B60CA"/>
    <w:rsid w:val="005D577F"/>
    <w:rsid w:val="005E3536"/>
    <w:rsid w:val="005E5708"/>
    <w:rsid w:val="005F2234"/>
    <w:rsid w:val="005F7DCB"/>
    <w:rsid w:val="0062797F"/>
    <w:rsid w:val="0063494B"/>
    <w:rsid w:val="00684AE4"/>
    <w:rsid w:val="00684F68"/>
    <w:rsid w:val="00687CBB"/>
    <w:rsid w:val="00690D63"/>
    <w:rsid w:val="006A4A59"/>
    <w:rsid w:val="006B5527"/>
    <w:rsid w:val="006B5D05"/>
    <w:rsid w:val="006C71FC"/>
    <w:rsid w:val="006D4DAB"/>
    <w:rsid w:val="006D6515"/>
    <w:rsid w:val="006E51F2"/>
    <w:rsid w:val="006F22DB"/>
    <w:rsid w:val="007030BF"/>
    <w:rsid w:val="00733918"/>
    <w:rsid w:val="00753F1A"/>
    <w:rsid w:val="00782F0B"/>
    <w:rsid w:val="00791374"/>
    <w:rsid w:val="00791D69"/>
    <w:rsid w:val="00792F5C"/>
    <w:rsid w:val="007932CD"/>
    <w:rsid w:val="007B0F1A"/>
    <w:rsid w:val="007B2ED5"/>
    <w:rsid w:val="007C2A70"/>
    <w:rsid w:val="007E2E39"/>
    <w:rsid w:val="00824CD4"/>
    <w:rsid w:val="00851C26"/>
    <w:rsid w:val="00853E3B"/>
    <w:rsid w:val="0085528E"/>
    <w:rsid w:val="008852B0"/>
    <w:rsid w:val="008869C3"/>
    <w:rsid w:val="008A02FA"/>
    <w:rsid w:val="008B2784"/>
    <w:rsid w:val="008C01DD"/>
    <w:rsid w:val="008C6939"/>
    <w:rsid w:val="008C7FF1"/>
    <w:rsid w:val="008D1D16"/>
    <w:rsid w:val="0091778A"/>
    <w:rsid w:val="00920114"/>
    <w:rsid w:val="00930457"/>
    <w:rsid w:val="009438D3"/>
    <w:rsid w:val="009571E3"/>
    <w:rsid w:val="009A51B2"/>
    <w:rsid w:val="009C57AA"/>
    <w:rsid w:val="009D6D22"/>
    <w:rsid w:val="009E2E73"/>
    <w:rsid w:val="009E2EE7"/>
    <w:rsid w:val="009F3C78"/>
    <w:rsid w:val="00A056AC"/>
    <w:rsid w:val="00A530F9"/>
    <w:rsid w:val="00A85181"/>
    <w:rsid w:val="00A9162B"/>
    <w:rsid w:val="00AA0686"/>
    <w:rsid w:val="00AD0AA4"/>
    <w:rsid w:val="00AF367C"/>
    <w:rsid w:val="00B37D15"/>
    <w:rsid w:val="00B53A19"/>
    <w:rsid w:val="00B75939"/>
    <w:rsid w:val="00B83FA0"/>
    <w:rsid w:val="00BA0337"/>
    <w:rsid w:val="00BC63FE"/>
    <w:rsid w:val="00BD2565"/>
    <w:rsid w:val="00C0598F"/>
    <w:rsid w:val="00C101FD"/>
    <w:rsid w:val="00C25121"/>
    <w:rsid w:val="00C34BCB"/>
    <w:rsid w:val="00C61475"/>
    <w:rsid w:val="00C764F7"/>
    <w:rsid w:val="00CA4724"/>
    <w:rsid w:val="00CB64B6"/>
    <w:rsid w:val="00CC1AE3"/>
    <w:rsid w:val="00CE0275"/>
    <w:rsid w:val="00CE0980"/>
    <w:rsid w:val="00D0372D"/>
    <w:rsid w:val="00D20A85"/>
    <w:rsid w:val="00D66DFE"/>
    <w:rsid w:val="00D86854"/>
    <w:rsid w:val="00D92339"/>
    <w:rsid w:val="00DB0753"/>
    <w:rsid w:val="00DB1074"/>
    <w:rsid w:val="00DB58C6"/>
    <w:rsid w:val="00DC0A45"/>
    <w:rsid w:val="00DD0678"/>
    <w:rsid w:val="00DE7DE1"/>
    <w:rsid w:val="00DF1D8F"/>
    <w:rsid w:val="00DF49FF"/>
    <w:rsid w:val="00E45647"/>
    <w:rsid w:val="00E577F5"/>
    <w:rsid w:val="00E63D20"/>
    <w:rsid w:val="00E6581D"/>
    <w:rsid w:val="00E8569F"/>
    <w:rsid w:val="00EA39F6"/>
    <w:rsid w:val="00EB4B66"/>
    <w:rsid w:val="00EC1346"/>
    <w:rsid w:val="00ED6133"/>
    <w:rsid w:val="00ED71DC"/>
    <w:rsid w:val="00EF162B"/>
    <w:rsid w:val="00F03D6B"/>
    <w:rsid w:val="00F07789"/>
    <w:rsid w:val="00F10464"/>
    <w:rsid w:val="00F44414"/>
    <w:rsid w:val="00F65CEC"/>
    <w:rsid w:val="00F7413F"/>
    <w:rsid w:val="00F827B0"/>
    <w:rsid w:val="00FD79C5"/>
    <w:rsid w:val="00FF1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7254ECC"/>
  <w15:chartTrackingRefBased/>
  <w15:docId w15:val="{49B80838-2576-4194-9777-46CB04CD2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1074"/>
    <w:rPr>
      <w:rFonts w:ascii="Calibri" w:eastAsia="新細明體" w:hAnsi="Calibri" w:cs="Calibri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2311"/>
    <w:pPr>
      <w:ind w:left="720"/>
      <w:contextualSpacing/>
    </w:pPr>
    <w:rPr>
      <w:sz w:val="22"/>
      <w:szCs w:val="22"/>
    </w:rPr>
  </w:style>
  <w:style w:type="paragraph" w:styleId="a4">
    <w:name w:val="header"/>
    <w:basedOn w:val="a"/>
    <w:link w:val="a5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E3C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E3CCA"/>
    <w:rPr>
      <w:rFonts w:ascii="Calibri" w:eastAsia="新細明體" w:hAnsi="Calibri" w:cs="Calibri"/>
      <w:kern w:val="0"/>
      <w:sz w:val="20"/>
      <w:szCs w:val="20"/>
    </w:rPr>
  </w:style>
  <w:style w:type="table" w:styleId="a8">
    <w:name w:val="Table Grid"/>
    <w:basedOn w:val="a1"/>
    <w:uiPriority w:val="39"/>
    <w:rsid w:val="000A67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mis02</dc:creator>
  <cp:keywords/>
  <dc:description/>
  <cp:lastModifiedBy>Perry chang</cp:lastModifiedBy>
  <cp:revision>2</cp:revision>
  <dcterms:created xsi:type="dcterms:W3CDTF">2025-10-13T05:15:00Z</dcterms:created>
  <dcterms:modified xsi:type="dcterms:W3CDTF">2025-10-13T05:15:00Z</dcterms:modified>
</cp:coreProperties>
</file>