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5F22D4CB" w:rsidR="007C2A70" w:rsidRPr="00B403F2"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B403F2">
        <w:rPr>
          <w:rFonts w:eastAsia="游明朝" w:hint="eastAsia"/>
          <w:color w:val="000000"/>
          <w:sz w:val="22"/>
          <w:szCs w:val="22"/>
          <w:lang w:eastAsia="ja-JP"/>
        </w:rPr>
        <w:t>YAMAHA MOTOR CO., LTD.</w:t>
      </w:r>
    </w:p>
    <w:p w14:paraId="00F26CEC" w14:textId="2DFDC5BB"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31155D">
        <w:rPr>
          <w:rFonts w:eastAsia="游明朝" w:hint="eastAsia"/>
          <w:color w:val="000000"/>
          <w:sz w:val="22"/>
          <w:szCs w:val="22"/>
          <w:lang w:eastAsia="ja-JP"/>
        </w:rPr>
        <w:t>10</w:t>
      </w:r>
      <w:r w:rsidR="008C01DD">
        <w:rPr>
          <w:color w:val="000000"/>
          <w:sz w:val="22"/>
          <w:szCs w:val="22"/>
        </w:rPr>
        <w:t>.</w:t>
      </w:r>
      <w:r w:rsidR="00B403F2">
        <w:rPr>
          <w:rFonts w:eastAsia="游明朝" w:hint="eastAsia"/>
          <w:color w:val="000000"/>
          <w:sz w:val="22"/>
          <w:szCs w:val="22"/>
          <w:lang w:eastAsia="ja-JP"/>
        </w:rPr>
        <w:t>29</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73385A">
        <w:rPr>
          <w:color w:val="000000"/>
          <w:sz w:val="22"/>
          <w:szCs w:val="22"/>
        </w:rPr>
        <w:t>Visit</w:t>
      </w:r>
    </w:p>
    <w:p w14:paraId="080BB64F" w14:textId="173AD42D" w:rsidR="007C2A70" w:rsidRPr="004C2AA9" w:rsidRDefault="007C2A70" w:rsidP="003E3CCA">
      <w:pPr>
        <w:rPr>
          <w:rFonts w:eastAsia="游明朝"/>
          <w:color w:val="000000"/>
          <w:sz w:val="22"/>
          <w:szCs w:val="22"/>
          <w:lang w:eastAsia="ja-JP"/>
        </w:rPr>
      </w:pPr>
      <w:r w:rsidRPr="007C2A70">
        <w:rPr>
          <w:rFonts w:hint="eastAsia"/>
          <w:color w:val="000000"/>
          <w:sz w:val="22"/>
          <w:szCs w:val="22"/>
          <w:lang w:eastAsia="ja-JP"/>
        </w:rPr>
        <w:t>Me</w:t>
      </w:r>
      <w:r w:rsidRPr="007C2A70">
        <w:rPr>
          <w:color w:val="000000"/>
          <w:sz w:val="22"/>
          <w:szCs w:val="22"/>
          <w:lang w:eastAsia="ja-JP"/>
        </w:rPr>
        <w:t xml:space="preserve">eting Agenda </w:t>
      </w:r>
      <w:r w:rsidRPr="007C2A70">
        <w:rPr>
          <w:rFonts w:hint="eastAsia"/>
          <w:color w:val="000000"/>
          <w:sz w:val="22"/>
          <w:szCs w:val="22"/>
          <w:lang w:eastAsia="ja-JP"/>
        </w:rPr>
        <w:t>:</w:t>
      </w:r>
      <w:r w:rsidR="002A3B52" w:rsidRPr="002A3B52">
        <w:rPr>
          <w:lang w:eastAsia="ja-JP"/>
        </w:rPr>
        <w:t xml:space="preserve"> </w:t>
      </w:r>
      <w:r w:rsidR="00B403F2" w:rsidRPr="00B403F2">
        <w:rPr>
          <w:lang w:eastAsia="ja-JP"/>
        </w:rPr>
        <w:t>We will accompany Kaga FEI to introduce A&amp;W</w:t>
      </w:r>
      <w:r w:rsidR="00B403F2">
        <w:rPr>
          <w:rFonts w:ascii="游明朝" w:eastAsia="游明朝" w:hAnsi="游明朝" w:hint="eastAsia"/>
          <w:lang w:eastAsia="ja-JP"/>
        </w:rPr>
        <w:t xml:space="preserve"> </w:t>
      </w:r>
      <w:r w:rsidR="00B403F2">
        <w:rPr>
          <w:rFonts w:eastAsia="游明朝" w:hint="eastAsia"/>
          <w:lang w:eastAsia="ja-JP"/>
        </w:rPr>
        <w:t>S</w:t>
      </w:r>
      <w:r w:rsidR="00B403F2" w:rsidRPr="00B403F2">
        <w:rPr>
          <w:lang w:eastAsia="ja-JP"/>
        </w:rPr>
        <w:t xml:space="preserve">olution and confirm the next considerations for </w:t>
      </w:r>
      <w:r w:rsidR="00B403F2">
        <w:rPr>
          <w:rFonts w:eastAsia="游明朝" w:hint="eastAsia"/>
          <w:lang w:eastAsia="ja-JP"/>
        </w:rPr>
        <w:t>2Wheels</w:t>
      </w:r>
      <w:r w:rsidR="00B403F2" w:rsidRPr="00B403F2">
        <w:rPr>
          <w:lang w:eastAsia="ja-JP"/>
        </w:rPr>
        <w:t xml:space="preserve"> OEMs.</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Purpose </w:t>
      </w:r>
      <w:r>
        <w:rPr>
          <w:rFonts w:hint="eastAsia"/>
          <w:color w:val="000000"/>
          <w:sz w:val="22"/>
          <w:szCs w:val="22"/>
        </w:rPr>
        <w:t>:</w:t>
      </w:r>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7101AFB" w14:textId="0BB54129" w:rsidR="00400221" w:rsidRPr="00372857" w:rsidRDefault="00276A7C" w:rsidP="00400221">
      <w:pPr>
        <w:pStyle w:val="a3"/>
        <w:numPr>
          <w:ilvl w:val="0"/>
          <w:numId w:val="6"/>
        </w:numPr>
        <w:rPr>
          <w:color w:val="000000"/>
          <w:sz w:val="24"/>
          <w:szCs w:val="24"/>
        </w:rPr>
      </w:pPr>
      <w:r>
        <w:rPr>
          <w:rFonts w:eastAsia="游明朝" w:hint="eastAsia"/>
          <w:color w:val="000000"/>
          <w:lang w:eastAsia="ja-JP"/>
        </w:rPr>
        <w:t>YAMAHA MOTOR CO., LTD.</w:t>
      </w:r>
      <w:r w:rsidR="0079214A" w:rsidRPr="00F52C1A">
        <w:rPr>
          <w:color w:val="000000"/>
          <w:sz w:val="24"/>
          <w:szCs w:val="24"/>
        </w:rPr>
        <w:t>:</w:t>
      </w:r>
    </w:p>
    <w:p w14:paraId="4669F978" w14:textId="77777777" w:rsidR="00276A7C" w:rsidRDefault="00276A7C" w:rsidP="00372857">
      <w:pPr>
        <w:pStyle w:val="a3"/>
        <w:ind w:firstLineChars="50" w:firstLine="120"/>
        <w:rPr>
          <w:rFonts w:eastAsia="游明朝"/>
          <w:color w:val="000000"/>
          <w:sz w:val="24"/>
          <w:szCs w:val="24"/>
          <w:lang w:eastAsia="ja-JP"/>
        </w:rPr>
      </w:pPr>
      <w:r>
        <w:rPr>
          <w:rFonts w:eastAsia="游明朝" w:hint="eastAsia"/>
          <w:color w:val="000000"/>
          <w:sz w:val="24"/>
          <w:szCs w:val="24"/>
          <w:lang w:eastAsia="ja-JP"/>
        </w:rPr>
        <w:t>Mobility System Development Center, Advanced Development &amp; Testing Div.</w:t>
      </w:r>
    </w:p>
    <w:p w14:paraId="23473FAF" w14:textId="57E932BB" w:rsidR="0000631D" w:rsidRPr="00276A7C" w:rsidRDefault="00276A7C" w:rsidP="00276A7C">
      <w:pPr>
        <w:pStyle w:val="a3"/>
        <w:ind w:firstLineChars="100" w:firstLine="240"/>
        <w:rPr>
          <w:rFonts w:eastAsia="游明朝"/>
          <w:color w:val="000000"/>
          <w:sz w:val="24"/>
          <w:szCs w:val="24"/>
          <w:lang w:eastAsia="ja-JP"/>
        </w:rPr>
      </w:pPr>
      <w:r>
        <w:rPr>
          <w:rFonts w:eastAsia="游明朝" w:hint="eastAsia"/>
          <w:color w:val="000000"/>
          <w:sz w:val="24"/>
          <w:szCs w:val="24"/>
          <w:lang w:eastAsia="ja-JP"/>
        </w:rPr>
        <w:t>Advanced Development</w:t>
      </w:r>
      <w:r w:rsidR="0000631D">
        <w:rPr>
          <w:rFonts w:eastAsia="游明朝" w:hint="eastAsia"/>
          <w:color w:val="000000"/>
          <w:sz w:val="24"/>
          <w:szCs w:val="24"/>
          <w:lang w:eastAsia="ja-JP"/>
        </w:rPr>
        <w:t xml:space="preserve"> </w:t>
      </w:r>
      <w:r>
        <w:rPr>
          <w:rFonts w:eastAsia="游明朝" w:hint="eastAsia"/>
          <w:color w:val="000000"/>
          <w:sz w:val="24"/>
          <w:szCs w:val="24"/>
          <w:lang w:eastAsia="ja-JP"/>
        </w:rPr>
        <w:t>3 Group</w:t>
      </w:r>
    </w:p>
    <w:p w14:paraId="689F51D6" w14:textId="13B6EDF7" w:rsidR="004F027A" w:rsidRDefault="0000631D" w:rsidP="00372857">
      <w:pPr>
        <w:pStyle w:val="a3"/>
        <w:ind w:firstLineChars="200" w:firstLine="440"/>
        <w:rPr>
          <w:rFonts w:eastAsia="游明朝"/>
          <w:lang w:eastAsia="ja-JP"/>
        </w:rPr>
      </w:pPr>
      <w:r>
        <w:rPr>
          <w:rFonts w:eastAsia="游明朝" w:hint="eastAsia"/>
          <w:lang w:eastAsia="ja-JP"/>
        </w:rPr>
        <w:t>Hiro</w:t>
      </w:r>
      <w:r w:rsidR="00276A7C">
        <w:rPr>
          <w:rFonts w:eastAsia="游明朝" w:hint="eastAsia"/>
          <w:lang w:eastAsia="ja-JP"/>
        </w:rPr>
        <w:t>shi</w:t>
      </w:r>
      <w:r>
        <w:rPr>
          <w:rFonts w:eastAsia="游明朝" w:hint="eastAsia"/>
          <w:lang w:eastAsia="ja-JP"/>
        </w:rPr>
        <w:t xml:space="preserve"> </w:t>
      </w:r>
      <w:r w:rsidR="00276A7C">
        <w:rPr>
          <w:rFonts w:eastAsia="游明朝" w:hint="eastAsia"/>
          <w:lang w:eastAsia="ja-JP"/>
        </w:rPr>
        <w:t>Shibuya</w:t>
      </w:r>
      <w:r w:rsidR="00372857">
        <w:rPr>
          <w:rFonts w:eastAsia="游明朝" w:hint="eastAsia"/>
          <w:lang w:eastAsia="ja-JP"/>
        </w:rPr>
        <w:t xml:space="preserve"> : </w:t>
      </w:r>
      <w:r w:rsidR="00276A7C">
        <w:rPr>
          <w:rFonts w:eastAsia="游明朝" w:hint="eastAsia"/>
          <w:lang w:eastAsia="ja-JP"/>
        </w:rPr>
        <w:t>Group Manager</w:t>
      </w:r>
    </w:p>
    <w:p w14:paraId="78511ECA" w14:textId="0796E2CA" w:rsidR="0000631D" w:rsidRDefault="00276A7C" w:rsidP="0000631D">
      <w:pPr>
        <w:pStyle w:val="a3"/>
        <w:ind w:firstLineChars="200" w:firstLine="440"/>
        <w:rPr>
          <w:rFonts w:eastAsia="游明朝"/>
          <w:lang w:eastAsia="ja-JP"/>
        </w:rPr>
      </w:pPr>
      <w:r>
        <w:rPr>
          <w:rFonts w:eastAsia="游明朝" w:hint="eastAsia"/>
          <w:lang w:eastAsia="ja-JP"/>
        </w:rPr>
        <w:t>Tomohiro Takeuchi</w:t>
      </w:r>
      <w:r w:rsidR="0000631D">
        <w:rPr>
          <w:rFonts w:eastAsia="游明朝" w:hint="eastAsia"/>
          <w:lang w:eastAsia="ja-JP"/>
        </w:rPr>
        <w:t xml:space="preserve"> : </w:t>
      </w:r>
      <w:r>
        <w:rPr>
          <w:rFonts w:eastAsia="游明朝" w:hint="eastAsia"/>
          <w:lang w:eastAsia="ja-JP"/>
        </w:rPr>
        <w:t>Senior Chief</w:t>
      </w:r>
    </w:p>
    <w:p w14:paraId="53A34B51" w14:textId="0693814F" w:rsidR="00276A7C" w:rsidRPr="0000631D" w:rsidRDefault="00276A7C" w:rsidP="0000631D">
      <w:pPr>
        <w:pStyle w:val="a3"/>
        <w:ind w:firstLineChars="200" w:firstLine="440"/>
        <w:rPr>
          <w:color w:val="000000"/>
          <w:sz w:val="24"/>
          <w:szCs w:val="24"/>
        </w:rPr>
      </w:pPr>
      <w:r>
        <w:rPr>
          <w:rFonts w:eastAsia="游明朝" w:hint="eastAsia"/>
          <w:lang w:eastAsia="ja-JP"/>
        </w:rPr>
        <w:t>Daiki Kumagai : Chief</w:t>
      </w:r>
    </w:p>
    <w:p w14:paraId="118B31F4" w14:textId="0350A148" w:rsidR="005C4693" w:rsidRPr="00372857" w:rsidRDefault="005C4693" w:rsidP="005C4693">
      <w:pPr>
        <w:pStyle w:val="a3"/>
        <w:numPr>
          <w:ilvl w:val="0"/>
          <w:numId w:val="6"/>
        </w:numPr>
        <w:rPr>
          <w:color w:val="000000"/>
          <w:sz w:val="24"/>
          <w:szCs w:val="24"/>
        </w:rPr>
      </w:pPr>
      <w:r>
        <w:rPr>
          <w:rFonts w:eastAsia="游明朝" w:hint="eastAsia"/>
          <w:color w:val="000000"/>
          <w:lang w:eastAsia="ja-JP"/>
        </w:rPr>
        <w:t>KAGA FEI Co., LTD.</w:t>
      </w:r>
      <w:r w:rsidRPr="00F52C1A">
        <w:rPr>
          <w:color w:val="000000"/>
          <w:sz w:val="24"/>
          <w:szCs w:val="24"/>
        </w:rPr>
        <w:t>:</w:t>
      </w:r>
    </w:p>
    <w:p w14:paraId="24082054" w14:textId="29D0680C" w:rsidR="005C4693" w:rsidRDefault="005C4693" w:rsidP="005C4693">
      <w:pPr>
        <w:pStyle w:val="a3"/>
        <w:ind w:firstLineChars="50" w:firstLine="120"/>
        <w:rPr>
          <w:rFonts w:eastAsia="游明朝"/>
          <w:color w:val="000000"/>
          <w:sz w:val="24"/>
          <w:szCs w:val="24"/>
          <w:lang w:eastAsia="ja-JP"/>
        </w:rPr>
      </w:pPr>
      <w:r>
        <w:rPr>
          <w:rFonts w:eastAsia="游明朝" w:hint="eastAsia"/>
          <w:color w:val="000000"/>
          <w:sz w:val="24"/>
          <w:szCs w:val="24"/>
          <w:lang w:eastAsia="ja-JP"/>
        </w:rPr>
        <w:t xml:space="preserve">Business Development Dept.2, </w:t>
      </w:r>
      <w:r w:rsidR="00BB104E">
        <w:rPr>
          <w:rFonts w:eastAsia="游明朝" w:hint="eastAsia"/>
          <w:color w:val="000000"/>
          <w:sz w:val="24"/>
          <w:szCs w:val="24"/>
          <w:lang w:eastAsia="ja-JP"/>
        </w:rPr>
        <w:t>Smart Products</w:t>
      </w:r>
      <w:r>
        <w:rPr>
          <w:rFonts w:eastAsia="游明朝" w:hint="eastAsia"/>
          <w:color w:val="000000"/>
          <w:sz w:val="24"/>
          <w:szCs w:val="24"/>
          <w:lang w:eastAsia="ja-JP"/>
        </w:rPr>
        <w:t xml:space="preserve"> Div.</w:t>
      </w:r>
    </w:p>
    <w:p w14:paraId="66CD0351" w14:textId="534A552F" w:rsidR="005C4693" w:rsidRPr="00276A7C" w:rsidRDefault="00BB104E" w:rsidP="005C4693">
      <w:pPr>
        <w:pStyle w:val="a3"/>
        <w:ind w:firstLineChars="100" w:firstLine="240"/>
        <w:rPr>
          <w:rFonts w:eastAsia="游明朝"/>
          <w:color w:val="000000"/>
          <w:sz w:val="24"/>
          <w:szCs w:val="24"/>
          <w:lang w:eastAsia="ja-JP"/>
        </w:rPr>
      </w:pPr>
      <w:r>
        <w:rPr>
          <w:rFonts w:eastAsia="游明朝" w:hint="eastAsia"/>
          <w:color w:val="000000"/>
          <w:sz w:val="24"/>
          <w:szCs w:val="24"/>
          <w:lang w:eastAsia="ja-JP"/>
        </w:rPr>
        <w:t>Solution Unit</w:t>
      </w:r>
    </w:p>
    <w:p w14:paraId="0CE232BC" w14:textId="42220D4C" w:rsidR="00300985" w:rsidRDefault="00BB104E" w:rsidP="00B74035">
      <w:pPr>
        <w:pStyle w:val="a3"/>
        <w:ind w:firstLineChars="200" w:firstLine="440"/>
        <w:rPr>
          <w:rFonts w:eastAsia="游明朝"/>
          <w:lang w:eastAsia="ja-JP"/>
        </w:rPr>
      </w:pPr>
      <w:r>
        <w:rPr>
          <w:rFonts w:eastAsia="游明朝" w:hint="eastAsia"/>
          <w:lang w:eastAsia="ja-JP"/>
        </w:rPr>
        <w:t>Takeshi Kobayashi</w:t>
      </w:r>
      <w:r w:rsidR="005C4693">
        <w:rPr>
          <w:rFonts w:eastAsia="游明朝" w:hint="eastAsia"/>
          <w:lang w:eastAsia="ja-JP"/>
        </w:rPr>
        <w:t xml:space="preserve"> : Manager</w:t>
      </w:r>
    </w:p>
    <w:p w14:paraId="605EFEA1" w14:textId="7526FA7C" w:rsidR="00B74035" w:rsidRPr="00B74035" w:rsidRDefault="00B74035" w:rsidP="00B74035">
      <w:pPr>
        <w:pStyle w:val="a3"/>
        <w:ind w:firstLineChars="200" w:firstLine="440"/>
        <w:rPr>
          <w:rFonts w:eastAsia="游明朝"/>
          <w:lang w:eastAsia="ja-JP"/>
        </w:rPr>
      </w:pPr>
      <w:r>
        <w:rPr>
          <w:rFonts w:eastAsia="游明朝" w:hint="eastAsia"/>
          <w:lang w:eastAsia="ja-JP"/>
        </w:rPr>
        <w:t xml:space="preserve">Satoshi </w:t>
      </w:r>
      <w:proofErr w:type="spellStart"/>
      <w:r>
        <w:rPr>
          <w:rFonts w:eastAsia="游明朝" w:hint="eastAsia"/>
          <w:lang w:eastAsia="ja-JP"/>
        </w:rPr>
        <w:t>Tobe</w:t>
      </w:r>
      <w:proofErr w:type="spellEnd"/>
      <w:r>
        <w:rPr>
          <w:rFonts w:eastAsia="游明朝" w:hint="eastAsia"/>
          <w:lang w:eastAsia="ja-JP"/>
        </w:rPr>
        <w:t xml:space="preserve"> : Manager</w:t>
      </w:r>
    </w:p>
    <w:p w14:paraId="18E33B19" w14:textId="1D7606EC" w:rsidR="00B74035" w:rsidRPr="00B74035" w:rsidRDefault="00B74035" w:rsidP="00B74035">
      <w:pPr>
        <w:pStyle w:val="a3"/>
        <w:ind w:firstLineChars="200" w:firstLine="440"/>
        <w:rPr>
          <w:rFonts w:eastAsia="游明朝"/>
          <w:lang w:eastAsia="ja-JP"/>
        </w:rPr>
      </w:pPr>
      <w:r>
        <w:rPr>
          <w:rFonts w:eastAsia="游明朝" w:hint="eastAsia"/>
          <w:lang w:eastAsia="ja-JP"/>
        </w:rPr>
        <w:t xml:space="preserve">Ryoma </w:t>
      </w:r>
      <w:proofErr w:type="spellStart"/>
      <w:r>
        <w:rPr>
          <w:rFonts w:eastAsia="游明朝" w:hint="eastAsia"/>
          <w:lang w:eastAsia="ja-JP"/>
        </w:rPr>
        <w:t>Msaoka</w:t>
      </w:r>
      <w:proofErr w:type="spellEnd"/>
      <w:r>
        <w:rPr>
          <w:rFonts w:eastAsia="游明朝" w:hint="eastAsia"/>
          <w:lang w:eastAsia="ja-JP"/>
        </w:rPr>
        <w:t xml:space="preserve"> : Engineer</w:t>
      </w:r>
    </w:p>
    <w:p w14:paraId="58B4220D" w14:textId="77777777" w:rsidR="005C4693" w:rsidRPr="009E1A73" w:rsidRDefault="005C4693"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6365DBBE" w14:textId="77777777" w:rsidR="003819A5"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t>Visited Yamaha Motor through an introduction from Kaga FEI</w:t>
      </w:r>
    </w:p>
    <w:p w14:paraId="7E5154E9" w14:textId="77777777" w:rsidR="003819A5"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t xml:space="preserve">Kaga FEI conducted a demo of </w:t>
      </w:r>
      <w:proofErr w:type="spellStart"/>
      <w:r w:rsidRPr="003819A5">
        <w:rPr>
          <w:rFonts w:eastAsia="游明朝"/>
          <w:color w:val="0070C0"/>
          <w:lang w:eastAsia="ja-JP"/>
        </w:rPr>
        <w:t>IntelliGo's</w:t>
      </w:r>
      <w:proofErr w:type="spellEnd"/>
      <w:r w:rsidRPr="003819A5">
        <w:rPr>
          <w:rFonts w:eastAsia="游明朝"/>
          <w:color w:val="0070C0"/>
          <w:lang w:eastAsia="ja-JP"/>
        </w:rPr>
        <w:t xml:space="preserve"> voice recognition using the following products.</w:t>
      </w:r>
    </w:p>
    <w:p w14:paraId="7AD5CE47" w14:textId="77777777" w:rsidR="003819A5"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t>Yamaha commented that the voice recognition performance (including ECNR) was good, but commented that adoption would be difficult unless the benefits of low-cost edge voice recognition were recognized in order to compete with Siri.</w:t>
      </w:r>
    </w:p>
    <w:p w14:paraId="72197F63" w14:textId="77777777" w:rsidR="003819A5"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t>Kaga FEI introduced the 2722 (Mid) and 2721 (Low) models for motorcycles and provided approximate pricing.</w:t>
      </w:r>
    </w:p>
    <w:p w14:paraId="7FD27413" w14:textId="77777777" w:rsidR="003819A5"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t>I introduced A&amp;W's BT Stack/CP/AA Solution.</w:t>
      </w:r>
    </w:p>
    <w:p w14:paraId="5E07D52A" w14:textId="77777777" w:rsidR="003819A5"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t>Yamaha showed great interest in A&amp;W's business model and asked whether the royalties were too high.</w:t>
      </w:r>
    </w:p>
    <w:p w14:paraId="71DF73A3" w14:textId="77777777" w:rsidR="003819A5"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t>Yamaha explained that since they do not develop their own meters but outsource the development to Tier 1s, A&amp;W's royalties are often borne by Tier 1s.</w:t>
      </w:r>
    </w:p>
    <w:p w14:paraId="484516DA" w14:textId="77777777" w:rsidR="003819A5"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t>I mentioned that because the A&amp;W BT Stack is already being adopted by many Japanese IVI vendors, there is a high possibility that the A&amp;W Stack is also being adopted by Tier 1 (outsource).</w:t>
      </w:r>
    </w:p>
    <w:p w14:paraId="282DD71B" w14:textId="77777777" w:rsidR="003819A5"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lastRenderedPageBreak/>
        <w:t>The introduction of CP/AA into Yamaha products is targeted for around the 2030 model year, and the company is currently in the process of comparing various solutions.</w:t>
      </w:r>
    </w:p>
    <w:p w14:paraId="28861F79" w14:textId="4834AF17" w:rsidR="003C1F5F" w:rsidRPr="003819A5" w:rsidRDefault="003819A5" w:rsidP="003819A5">
      <w:pPr>
        <w:pStyle w:val="a3"/>
        <w:numPr>
          <w:ilvl w:val="0"/>
          <w:numId w:val="6"/>
        </w:numPr>
        <w:rPr>
          <w:rFonts w:eastAsia="游明朝"/>
          <w:color w:val="0070C0"/>
          <w:lang w:val="en-GB" w:eastAsia="ja-JP"/>
        </w:rPr>
      </w:pPr>
      <w:r w:rsidRPr="003819A5">
        <w:rPr>
          <w:rFonts w:eastAsia="游明朝"/>
          <w:color w:val="0070C0"/>
          <w:lang w:eastAsia="ja-JP"/>
        </w:rPr>
        <w:t>I emphasized the benefits of A&amp;W's royalty business model compared to cases where the SI has to bear the initial development costs and costs for each specification change.</w:t>
      </w:r>
    </w:p>
    <w:p w14:paraId="3A3A08F1" w14:textId="77777777" w:rsidR="003819A5" w:rsidRPr="003819A5" w:rsidRDefault="003819A5" w:rsidP="003819A5">
      <w:pPr>
        <w:pStyle w:val="a3"/>
        <w:rPr>
          <w:rFonts w:eastAsia="游明朝" w:hint="eastAsia"/>
          <w:color w:val="0070C0"/>
          <w:lang w:val="en-GB" w:eastAsia="ja-JP"/>
        </w:rPr>
      </w:pPr>
    </w:p>
    <w:p w14:paraId="75BC36A4" w14:textId="5E9F11C0" w:rsidR="00AF6B7A" w:rsidRPr="00400221" w:rsidRDefault="009E1A73" w:rsidP="00AF6B7A">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6792A1E5" w14:textId="016ED95D" w:rsidR="00AF6B7A" w:rsidRPr="00644656" w:rsidRDefault="00AF6B7A" w:rsidP="00AF6B7A">
      <w:pPr>
        <w:ind w:firstLineChars="100" w:firstLine="240"/>
        <w:rPr>
          <w:rFonts w:eastAsia="游明朝"/>
          <w:b/>
          <w:bCs/>
          <w:color w:val="000000"/>
          <w:sz w:val="22"/>
          <w:szCs w:val="22"/>
          <w:lang w:eastAsia="ja-JP"/>
        </w:rPr>
      </w:pPr>
      <w:r w:rsidRPr="0052124C">
        <w:rPr>
          <w:rFonts w:eastAsia="Malgun Gothic"/>
          <w:color w:val="000000"/>
          <w:lang w:eastAsia="ko-KR"/>
        </w:rPr>
        <w:t>[</w:t>
      </w:r>
      <w:r w:rsidR="00710267" w:rsidRPr="00710267">
        <w:rPr>
          <w:rFonts w:eastAsia="Malgun Gothic"/>
          <w:color w:val="000000"/>
          <w:lang w:eastAsia="ko-KR"/>
        </w:rPr>
        <w:t>Introduction to A&amp;W Company and Solutions</w:t>
      </w:r>
      <w:r w:rsidRPr="0052124C">
        <w:rPr>
          <w:rFonts w:eastAsia="Malgun Gothic"/>
          <w:color w:val="000000"/>
          <w:lang w:eastAsia="ko-KR"/>
        </w:rPr>
        <w:t>]</w:t>
      </w:r>
    </w:p>
    <w:p w14:paraId="21DBE449" w14:textId="77777777" w:rsidR="00C076C2" w:rsidRPr="00C076C2" w:rsidRDefault="00C076C2" w:rsidP="00C076C2">
      <w:pPr>
        <w:pStyle w:val="a3"/>
        <w:numPr>
          <w:ilvl w:val="0"/>
          <w:numId w:val="6"/>
        </w:numPr>
        <w:rPr>
          <w:rFonts w:eastAsia="游明朝"/>
          <w:color w:val="000000"/>
          <w:lang w:val="en-GB" w:eastAsia="ja-JP"/>
        </w:rPr>
      </w:pPr>
      <w:r w:rsidRPr="00C076C2">
        <w:rPr>
          <w:rFonts w:eastAsia="游明朝"/>
          <w:color w:val="000000"/>
          <w:lang w:val="en-GB" w:eastAsia="ja-JP"/>
        </w:rPr>
        <w:t>I gave an overview of A&amp;W's company.</w:t>
      </w:r>
    </w:p>
    <w:p w14:paraId="0BD18423" w14:textId="77777777" w:rsidR="00C076C2" w:rsidRPr="00C076C2" w:rsidRDefault="00C076C2" w:rsidP="00C076C2">
      <w:pPr>
        <w:pStyle w:val="a3"/>
        <w:numPr>
          <w:ilvl w:val="0"/>
          <w:numId w:val="6"/>
        </w:numPr>
        <w:rPr>
          <w:rFonts w:eastAsia="游明朝"/>
          <w:color w:val="000000"/>
          <w:lang w:val="en-GB" w:eastAsia="ja-JP"/>
        </w:rPr>
      </w:pPr>
      <w:r w:rsidRPr="00C076C2">
        <w:rPr>
          <w:rFonts w:eastAsia="游明朝"/>
          <w:color w:val="000000"/>
          <w:lang w:val="en-GB" w:eastAsia="ja-JP"/>
        </w:rPr>
        <w:t>Since Yamaha already had a track record with BT-compatible products, I asked about the development structure for the BT stack.</w:t>
      </w:r>
    </w:p>
    <w:p w14:paraId="7FC6EE5B" w14:textId="77777777" w:rsidR="00C076C2" w:rsidRPr="00200E8A" w:rsidRDefault="00C076C2" w:rsidP="00C076C2">
      <w:pPr>
        <w:pStyle w:val="a3"/>
        <w:numPr>
          <w:ilvl w:val="0"/>
          <w:numId w:val="6"/>
        </w:numPr>
        <w:rPr>
          <w:rFonts w:eastAsia="游明朝"/>
          <w:color w:val="0070C0"/>
          <w:lang w:val="en-GB" w:eastAsia="ja-JP"/>
        </w:rPr>
      </w:pPr>
      <w:r w:rsidRPr="00200E8A">
        <w:rPr>
          <w:rFonts w:eastAsia="游明朝"/>
          <w:color w:val="0070C0"/>
          <w:lang w:val="en-GB" w:eastAsia="ja-JP"/>
        </w:rPr>
        <w:t>Kumagai-</w:t>
      </w:r>
      <w:proofErr w:type="spellStart"/>
      <w:r w:rsidRPr="00200E8A">
        <w:rPr>
          <w:rFonts w:eastAsia="游明朝"/>
          <w:color w:val="0070C0"/>
          <w:lang w:val="en-GB" w:eastAsia="ja-JP"/>
        </w:rPr>
        <w:t>san</w:t>
      </w:r>
      <w:proofErr w:type="spellEnd"/>
      <w:r w:rsidRPr="00200E8A">
        <w:rPr>
          <w:rFonts w:eastAsia="游明朝"/>
          <w:color w:val="0070C0"/>
          <w:lang w:val="en-GB" w:eastAsia="ja-JP"/>
        </w:rPr>
        <w:t xml:space="preserve"> replied that an external SI(Tier1) handled everything, including the stack and certification.</w:t>
      </w:r>
    </w:p>
    <w:p w14:paraId="0DB30961" w14:textId="77777777" w:rsidR="00C076C2" w:rsidRPr="00C076C2" w:rsidRDefault="00C076C2" w:rsidP="00C076C2">
      <w:pPr>
        <w:pStyle w:val="a3"/>
        <w:numPr>
          <w:ilvl w:val="0"/>
          <w:numId w:val="6"/>
        </w:numPr>
        <w:rPr>
          <w:rFonts w:eastAsia="游明朝"/>
          <w:color w:val="000000"/>
          <w:lang w:val="en-GB" w:eastAsia="ja-JP"/>
        </w:rPr>
      </w:pPr>
      <w:r w:rsidRPr="00C076C2">
        <w:rPr>
          <w:rFonts w:eastAsia="游明朝"/>
          <w:color w:val="000000"/>
          <w:lang w:val="en-GB" w:eastAsia="ja-JP"/>
        </w:rPr>
        <w:t>I confirmed that the SI's BT Stack business model was based on initial development costs and royalties.(or that all were included in the development fee)</w:t>
      </w:r>
    </w:p>
    <w:p w14:paraId="287B8C81" w14:textId="77777777" w:rsidR="00C076C2" w:rsidRPr="00200E8A" w:rsidRDefault="00C076C2" w:rsidP="00C076C2">
      <w:pPr>
        <w:pStyle w:val="a3"/>
        <w:numPr>
          <w:ilvl w:val="0"/>
          <w:numId w:val="6"/>
        </w:numPr>
        <w:rPr>
          <w:rFonts w:eastAsia="游明朝"/>
          <w:color w:val="EE0000"/>
          <w:lang w:val="en-GB" w:eastAsia="ja-JP"/>
        </w:rPr>
      </w:pPr>
      <w:r w:rsidRPr="00200E8A">
        <w:rPr>
          <w:rFonts w:eastAsia="游明朝"/>
          <w:color w:val="EE0000"/>
          <w:lang w:val="en-GB" w:eastAsia="ja-JP"/>
        </w:rPr>
        <w:t>I also understood that if specifications were to be added during development, development costs would be incurred each time.</w:t>
      </w:r>
    </w:p>
    <w:p w14:paraId="26CA0888" w14:textId="77777777" w:rsidR="00C076C2" w:rsidRPr="00C076C2" w:rsidRDefault="00C076C2" w:rsidP="00C076C2">
      <w:pPr>
        <w:pStyle w:val="a3"/>
        <w:numPr>
          <w:ilvl w:val="0"/>
          <w:numId w:val="6"/>
        </w:numPr>
        <w:rPr>
          <w:rFonts w:eastAsia="游明朝"/>
          <w:color w:val="000000"/>
          <w:lang w:val="en-GB" w:eastAsia="ja-JP"/>
        </w:rPr>
      </w:pPr>
      <w:r w:rsidRPr="00C076C2">
        <w:rPr>
          <w:rFonts w:eastAsia="游明朝"/>
          <w:color w:val="000000"/>
          <w:lang w:val="en-GB" w:eastAsia="ja-JP"/>
        </w:rPr>
        <w:t>I explained that A&amp;W's policy was that as long as the SOC and BT chip remained unchanged, specification additions and product development would be handled solely through royalties, with no additional costs.</w:t>
      </w:r>
    </w:p>
    <w:p w14:paraId="2FB610D0" w14:textId="77777777" w:rsidR="00C076C2" w:rsidRPr="00C076C2" w:rsidRDefault="00C076C2" w:rsidP="00C076C2">
      <w:pPr>
        <w:pStyle w:val="a3"/>
        <w:numPr>
          <w:ilvl w:val="0"/>
          <w:numId w:val="6"/>
        </w:numPr>
        <w:rPr>
          <w:rFonts w:eastAsia="游明朝"/>
          <w:color w:val="000000"/>
          <w:lang w:val="en-GB" w:eastAsia="ja-JP"/>
        </w:rPr>
      </w:pPr>
      <w:r w:rsidRPr="00C076C2">
        <w:rPr>
          <w:rFonts w:eastAsia="游明朝"/>
          <w:color w:val="000000"/>
          <w:lang w:val="en-GB" w:eastAsia="ja-JP"/>
        </w:rPr>
        <w:t>I also explained that even if the SOC or BT chip were to change, this could be handled as a separate project through royalties alone.</w:t>
      </w:r>
    </w:p>
    <w:p w14:paraId="76AFD95F" w14:textId="77777777" w:rsidR="00C076C2" w:rsidRPr="00C076C2" w:rsidRDefault="00C076C2" w:rsidP="00C076C2">
      <w:pPr>
        <w:pStyle w:val="a3"/>
        <w:numPr>
          <w:ilvl w:val="0"/>
          <w:numId w:val="6"/>
        </w:numPr>
        <w:rPr>
          <w:rFonts w:eastAsia="游明朝"/>
          <w:color w:val="000000"/>
          <w:lang w:val="en-GB" w:eastAsia="ja-JP"/>
        </w:rPr>
      </w:pPr>
      <w:r w:rsidRPr="00C076C2">
        <w:rPr>
          <w:rFonts w:eastAsia="游明朝"/>
          <w:color w:val="000000"/>
          <w:lang w:val="en-GB" w:eastAsia="ja-JP"/>
        </w:rPr>
        <w:t>Kumagai-</w:t>
      </w:r>
      <w:proofErr w:type="spellStart"/>
      <w:r w:rsidRPr="00C076C2">
        <w:rPr>
          <w:rFonts w:eastAsia="游明朝"/>
          <w:color w:val="000000"/>
          <w:lang w:val="en-GB" w:eastAsia="ja-JP"/>
        </w:rPr>
        <w:t>san</w:t>
      </w:r>
      <w:proofErr w:type="spellEnd"/>
      <w:r w:rsidRPr="00C076C2">
        <w:rPr>
          <w:rFonts w:eastAsia="游明朝"/>
          <w:color w:val="000000"/>
          <w:lang w:val="en-GB" w:eastAsia="ja-JP"/>
        </w:rPr>
        <w:t xml:space="preserve"> asked how royalties would be handled if there was an OS version upgrade or if specifications were to be added during development due to OEM circumstances.</w:t>
      </w:r>
    </w:p>
    <w:p w14:paraId="5F14B4DA" w14:textId="5332FB3C" w:rsidR="00B72486" w:rsidRPr="00200E8A" w:rsidRDefault="00C076C2" w:rsidP="00C076C2">
      <w:pPr>
        <w:pStyle w:val="a3"/>
        <w:numPr>
          <w:ilvl w:val="0"/>
          <w:numId w:val="6"/>
        </w:numPr>
        <w:rPr>
          <w:rFonts w:eastAsia="游明朝"/>
          <w:color w:val="0070C0"/>
          <w:lang w:val="en-GB" w:eastAsia="ja-JP"/>
        </w:rPr>
      </w:pPr>
      <w:r w:rsidRPr="00200E8A">
        <w:rPr>
          <w:rFonts w:eastAsia="游明朝"/>
          <w:color w:val="0070C0"/>
          <w:lang w:val="en-GB" w:eastAsia="ja-JP"/>
        </w:rPr>
        <w:t>I explained that the policy was to handle all of the above using the royalties decided initially.</w:t>
      </w:r>
    </w:p>
    <w:p w14:paraId="71CB0CB7" w14:textId="77777777" w:rsidR="003D4A5A" w:rsidRPr="003D4A5A" w:rsidRDefault="003D4A5A" w:rsidP="003D4A5A">
      <w:pPr>
        <w:pStyle w:val="a3"/>
        <w:numPr>
          <w:ilvl w:val="0"/>
          <w:numId w:val="6"/>
        </w:numPr>
        <w:rPr>
          <w:rFonts w:eastAsia="游明朝"/>
          <w:color w:val="000000"/>
          <w:lang w:val="en-GB" w:eastAsia="ja-JP"/>
        </w:rPr>
      </w:pPr>
      <w:r w:rsidRPr="003D4A5A">
        <w:rPr>
          <w:rFonts w:eastAsia="游明朝"/>
          <w:color w:val="000000"/>
          <w:lang w:val="en-GB" w:eastAsia="ja-JP"/>
        </w:rPr>
        <w:t>I explained that we recommend requesting features that are expected to be in mass production at the beginning of development.</w:t>
      </w:r>
    </w:p>
    <w:p w14:paraId="15B3AA1D" w14:textId="77777777" w:rsidR="003D4A5A" w:rsidRPr="00200E8A" w:rsidRDefault="003D4A5A" w:rsidP="003D4A5A">
      <w:pPr>
        <w:pStyle w:val="a3"/>
        <w:numPr>
          <w:ilvl w:val="0"/>
          <w:numId w:val="6"/>
        </w:numPr>
        <w:rPr>
          <w:rFonts w:eastAsia="游明朝"/>
          <w:color w:val="EE0000"/>
          <w:lang w:val="en-GB" w:eastAsia="ja-JP"/>
        </w:rPr>
      </w:pPr>
      <w:r w:rsidRPr="00200E8A">
        <w:rPr>
          <w:rFonts w:eastAsia="游明朝"/>
          <w:color w:val="EE0000"/>
          <w:lang w:val="en-GB" w:eastAsia="ja-JP"/>
        </w:rPr>
        <w:t>Shibuya-</w:t>
      </w:r>
      <w:proofErr w:type="spellStart"/>
      <w:r w:rsidRPr="00200E8A">
        <w:rPr>
          <w:rFonts w:eastAsia="游明朝"/>
          <w:color w:val="EE0000"/>
          <w:lang w:val="en-GB" w:eastAsia="ja-JP"/>
        </w:rPr>
        <w:t>san</w:t>
      </w:r>
      <w:proofErr w:type="spellEnd"/>
      <w:r w:rsidRPr="00200E8A">
        <w:rPr>
          <w:rFonts w:eastAsia="游明朝"/>
          <w:color w:val="EE0000"/>
          <w:lang w:val="en-GB" w:eastAsia="ja-JP"/>
        </w:rPr>
        <w:t xml:space="preserve"> asked for more details regarding BT product certification.</w:t>
      </w:r>
    </w:p>
    <w:p w14:paraId="2891E816" w14:textId="77777777" w:rsidR="003D4A5A" w:rsidRPr="00200E8A" w:rsidRDefault="003D4A5A" w:rsidP="003D4A5A">
      <w:pPr>
        <w:pStyle w:val="a3"/>
        <w:numPr>
          <w:ilvl w:val="0"/>
          <w:numId w:val="6"/>
        </w:numPr>
        <w:rPr>
          <w:rFonts w:eastAsia="游明朝"/>
          <w:color w:val="EE0000"/>
          <w:lang w:val="en-GB" w:eastAsia="ja-JP"/>
        </w:rPr>
      </w:pPr>
      <w:r w:rsidRPr="00200E8A">
        <w:rPr>
          <w:rFonts w:eastAsia="游明朝"/>
          <w:color w:val="EE0000"/>
          <w:lang w:val="en-GB" w:eastAsia="ja-JP"/>
        </w:rPr>
        <w:t>For example, how BT hardware, BT software (stack), and certification relate to BT product certification.</w:t>
      </w:r>
    </w:p>
    <w:p w14:paraId="00816DC3" w14:textId="77777777" w:rsidR="003D4A5A" w:rsidRPr="003D4A5A" w:rsidRDefault="003D4A5A" w:rsidP="003D4A5A">
      <w:pPr>
        <w:pStyle w:val="a3"/>
        <w:numPr>
          <w:ilvl w:val="0"/>
          <w:numId w:val="6"/>
        </w:numPr>
        <w:rPr>
          <w:rFonts w:eastAsia="游明朝"/>
          <w:color w:val="000000"/>
          <w:lang w:val="en-GB" w:eastAsia="ja-JP"/>
        </w:rPr>
      </w:pPr>
      <w:r w:rsidRPr="003D4A5A">
        <w:rPr>
          <w:rFonts w:eastAsia="游明朝"/>
          <w:color w:val="000000"/>
          <w:lang w:val="en-GB" w:eastAsia="ja-JP"/>
        </w:rPr>
        <w:t>I confirmed the details with headquarters and responded, but my understanding was that BT product certification must be performed by the product distributor, but if the hardware and stack are separately certified at the time of certification, the product distributor can obtain certification without conducting a separate certification evaluation.</w:t>
      </w:r>
    </w:p>
    <w:p w14:paraId="005C762F" w14:textId="77777777" w:rsidR="003D4A5A" w:rsidRPr="003D4A5A" w:rsidRDefault="003D4A5A" w:rsidP="003D4A5A">
      <w:pPr>
        <w:pStyle w:val="a3"/>
        <w:numPr>
          <w:ilvl w:val="0"/>
          <w:numId w:val="6"/>
        </w:numPr>
        <w:rPr>
          <w:rFonts w:eastAsia="游明朝"/>
          <w:color w:val="000000"/>
          <w:lang w:val="en-GB" w:eastAsia="ja-JP"/>
        </w:rPr>
      </w:pPr>
      <w:r w:rsidRPr="003D4A5A">
        <w:rPr>
          <w:rFonts w:eastAsia="游明朝"/>
          <w:color w:val="000000"/>
          <w:lang w:val="en-GB" w:eastAsia="ja-JP"/>
        </w:rPr>
        <w:t>I explained that the BT/</w:t>
      </w:r>
      <w:proofErr w:type="spellStart"/>
      <w:r w:rsidRPr="003D4A5A">
        <w:rPr>
          <w:rFonts w:eastAsia="游明朝"/>
          <w:color w:val="000000"/>
          <w:lang w:val="en-GB" w:eastAsia="ja-JP"/>
        </w:rPr>
        <w:t>Wifi</w:t>
      </w:r>
      <w:proofErr w:type="spellEnd"/>
      <w:r w:rsidRPr="003D4A5A">
        <w:rPr>
          <w:rFonts w:eastAsia="游明朝"/>
          <w:color w:val="000000"/>
          <w:lang w:val="en-GB" w:eastAsia="ja-JP"/>
        </w:rPr>
        <w:t xml:space="preserve"> Complete Module is provided with all certifications performed by the module vendor, which reduces the burden on the user, but is therefore expensive and has usage restrictions (ROM/RAM limitations).</w:t>
      </w:r>
    </w:p>
    <w:p w14:paraId="762EA038" w14:textId="77777777" w:rsidR="003D4A5A" w:rsidRPr="003D4A5A" w:rsidRDefault="003D4A5A" w:rsidP="003D4A5A">
      <w:pPr>
        <w:pStyle w:val="a3"/>
        <w:numPr>
          <w:ilvl w:val="0"/>
          <w:numId w:val="6"/>
        </w:numPr>
        <w:rPr>
          <w:rFonts w:eastAsia="游明朝"/>
          <w:color w:val="000000"/>
          <w:lang w:val="en-GB" w:eastAsia="ja-JP"/>
        </w:rPr>
      </w:pPr>
      <w:r w:rsidRPr="003D4A5A">
        <w:rPr>
          <w:rFonts w:eastAsia="游明朝"/>
          <w:color w:val="000000"/>
          <w:lang w:val="en-GB" w:eastAsia="ja-JP"/>
        </w:rPr>
        <w:t>Takeuchi-</w:t>
      </w:r>
      <w:proofErr w:type="spellStart"/>
      <w:r w:rsidRPr="003D4A5A">
        <w:rPr>
          <w:rFonts w:eastAsia="游明朝"/>
          <w:color w:val="000000"/>
          <w:lang w:val="en-GB" w:eastAsia="ja-JP"/>
        </w:rPr>
        <w:t>san</w:t>
      </w:r>
      <w:proofErr w:type="spellEnd"/>
      <w:r w:rsidRPr="003D4A5A">
        <w:rPr>
          <w:rFonts w:eastAsia="游明朝"/>
          <w:color w:val="000000"/>
          <w:lang w:val="en-GB" w:eastAsia="ja-JP"/>
        </w:rPr>
        <w:t xml:space="preserve"> asked if the above certification referred to SIG certification, and I answered yes.</w:t>
      </w:r>
    </w:p>
    <w:p w14:paraId="75C5840E" w14:textId="77777777" w:rsidR="003D4A5A" w:rsidRPr="00200E8A" w:rsidRDefault="003D4A5A" w:rsidP="003D4A5A">
      <w:pPr>
        <w:pStyle w:val="a3"/>
        <w:numPr>
          <w:ilvl w:val="0"/>
          <w:numId w:val="6"/>
        </w:numPr>
        <w:rPr>
          <w:rFonts w:eastAsia="游明朝"/>
          <w:color w:val="0070C0"/>
          <w:lang w:val="en-GB" w:eastAsia="ja-JP"/>
        </w:rPr>
      </w:pPr>
      <w:r w:rsidRPr="00200E8A">
        <w:rPr>
          <w:rFonts w:eastAsia="游明朝"/>
          <w:color w:val="0070C0"/>
          <w:lang w:val="en-GB" w:eastAsia="ja-JP"/>
        </w:rPr>
        <w:t>Shibuya-</w:t>
      </w:r>
      <w:proofErr w:type="spellStart"/>
      <w:r w:rsidRPr="00200E8A">
        <w:rPr>
          <w:rFonts w:eastAsia="游明朝"/>
          <w:color w:val="0070C0"/>
          <w:lang w:val="en-GB" w:eastAsia="ja-JP"/>
        </w:rPr>
        <w:t>san</w:t>
      </w:r>
      <w:proofErr w:type="spellEnd"/>
      <w:r w:rsidRPr="00200E8A">
        <w:rPr>
          <w:rFonts w:eastAsia="游明朝"/>
          <w:color w:val="0070C0"/>
          <w:lang w:val="en-GB" w:eastAsia="ja-JP"/>
        </w:rPr>
        <w:t xml:space="preserve"> understood that if the BT stack and hardware are certified, that certification number can be used to obtain end-product certification.</w:t>
      </w:r>
    </w:p>
    <w:p w14:paraId="3567FD41" w14:textId="77777777" w:rsidR="003D4A5A" w:rsidRPr="003D4A5A" w:rsidRDefault="003D4A5A" w:rsidP="003D4A5A">
      <w:pPr>
        <w:pStyle w:val="a3"/>
        <w:numPr>
          <w:ilvl w:val="0"/>
          <w:numId w:val="6"/>
        </w:numPr>
        <w:rPr>
          <w:rFonts w:eastAsia="游明朝"/>
          <w:color w:val="000000"/>
          <w:lang w:val="en-GB" w:eastAsia="ja-JP"/>
        </w:rPr>
      </w:pPr>
      <w:r w:rsidRPr="003D4A5A">
        <w:rPr>
          <w:rFonts w:eastAsia="游明朝"/>
          <w:color w:val="000000"/>
          <w:lang w:val="en-GB" w:eastAsia="ja-JP"/>
        </w:rPr>
        <w:lastRenderedPageBreak/>
        <w:t>I asked if SI was using that method for authentication, and Shibuya-</w:t>
      </w:r>
      <w:proofErr w:type="spellStart"/>
      <w:r w:rsidRPr="003D4A5A">
        <w:rPr>
          <w:rFonts w:eastAsia="游明朝"/>
          <w:color w:val="000000"/>
          <w:lang w:val="en-GB" w:eastAsia="ja-JP"/>
        </w:rPr>
        <w:t>san</w:t>
      </w:r>
      <w:proofErr w:type="spellEnd"/>
      <w:r w:rsidRPr="003D4A5A">
        <w:rPr>
          <w:rFonts w:eastAsia="游明朝"/>
          <w:color w:val="000000"/>
          <w:lang w:val="en-GB" w:eastAsia="ja-JP"/>
        </w:rPr>
        <w:t xml:space="preserve"> replied that he didn't know much about the details.</w:t>
      </w:r>
    </w:p>
    <w:p w14:paraId="74C4CF8B" w14:textId="6C824265" w:rsidR="00710267" w:rsidRDefault="003D4A5A" w:rsidP="003D4A5A">
      <w:pPr>
        <w:pStyle w:val="a3"/>
        <w:numPr>
          <w:ilvl w:val="0"/>
          <w:numId w:val="6"/>
        </w:numPr>
        <w:rPr>
          <w:rFonts w:eastAsia="游明朝"/>
          <w:color w:val="000000"/>
          <w:lang w:val="en-GB" w:eastAsia="ja-JP"/>
        </w:rPr>
      </w:pPr>
      <w:r w:rsidRPr="003D4A5A">
        <w:rPr>
          <w:rFonts w:eastAsia="游明朝"/>
          <w:color w:val="000000"/>
          <w:lang w:val="en-GB" w:eastAsia="ja-JP"/>
        </w:rPr>
        <w:t>I explained that the benefits of implementing BT functions using a BT Chip and BT Stack are that it is inexpensive, and that it has strong security thanks to the ability to add and change functions and support for custom stacks.</w:t>
      </w:r>
    </w:p>
    <w:p w14:paraId="04AA0A44" w14:textId="77777777" w:rsidR="00B52F77" w:rsidRPr="00B52F77" w:rsidRDefault="00B52F77" w:rsidP="00B52F77">
      <w:pPr>
        <w:pStyle w:val="a3"/>
        <w:numPr>
          <w:ilvl w:val="0"/>
          <w:numId w:val="6"/>
        </w:numPr>
        <w:rPr>
          <w:rFonts w:eastAsia="游明朝"/>
          <w:color w:val="000000"/>
          <w:lang w:val="en-GB" w:eastAsia="ja-JP"/>
        </w:rPr>
      </w:pPr>
      <w:r w:rsidRPr="00B52F77">
        <w:rPr>
          <w:rFonts w:eastAsia="游明朝"/>
          <w:color w:val="000000"/>
          <w:lang w:val="en-GB" w:eastAsia="ja-JP"/>
        </w:rPr>
        <w:t>I explained that A&amp;W discusses the necessary functions and profiles in the early stages of development, develops a POC, and then completes evaluation and stack certification before providing the product.</w:t>
      </w:r>
    </w:p>
    <w:p w14:paraId="0A588BA7" w14:textId="77777777" w:rsidR="00B52F77" w:rsidRPr="00B52F77" w:rsidRDefault="00B52F77" w:rsidP="00B52F77">
      <w:pPr>
        <w:pStyle w:val="a3"/>
        <w:numPr>
          <w:ilvl w:val="0"/>
          <w:numId w:val="6"/>
        </w:numPr>
        <w:rPr>
          <w:rFonts w:eastAsia="游明朝"/>
          <w:color w:val="000000"/>
          <w:lang w:val="en-GB" w:eastAsia="ja-JP"/>
        </w:rPr>
      </w:pPr>
      <w:r w:rsidRPr="00B52F77">
        <w:rPr>
          <w:rFonts w:eastAsia="游明朝"/>
          <w:color w:val="000000"/>
          <w:lang w:val="en-GB" w:eastAsia="ja-JP"/>
        </w:rPr>
        <w:t xml:space="preserve">I used the A&amp;W 2Wheel Solution materials to introduce an example of using </w:t>
      </w:r>
      <w:proofErr w:type="spellStart"/>
      <w:r w:rsidRPr="00B52F77">
        <w:rPr>
          <w:rFonts w:eastAsia="游明朝"/>
          <w:color w:val="000000"/>
          <w:lang w:val="en-GB" w:eastAsia="ja-JP"/>
        </w:rPr>
        <w:t>BTSolution</w:t>
      </w:r>
      <w:proofErr w:type="spellEnd"/>
      <w:r w:rsidRPr="00B52F77">
        <w:rPr>
          <w:rFonts w:eastAsia="游明朝"/>
          <w:color w:val="000000"/>
          <w:lang w:val="en-GB" w:eastAsia="ja-JP"/>
        </w:rPr>
        <w:t xml:space="preserve"> in 2Wheel.</w:t>
      </w:r>
    </w:p>
    <w:p w14:paraId="01F23AF2" w14:textId="77777777" w:rsidR="00B52F77" w:rsidRPr="00B52F77" w:rsidRDefault="00B52F77" w:rsidP="00B52F77">
      <w:pPr>
        <w:pStyle w:val="a3"/>
        <w:numPr>
          <w:ilvl w:val="0"/>
          <w:numId w:val="6"/>
        </w:numPr>
        <w:rPr>
          <w:rFonts w:eastAsia="游明朝"/>
          <w:color w:val="000000"/>
          <w:lang w:val="en-GB" w:eastAsia="ja-JP"/>
        </w:rPr>
      </w:pPr>
      <w:r w:rsidRPr="00B52F77">
        <w:rPr>
          <w:rFonts w:eastAsia="游明朝"/>
          <w:color w:val="000000"/>
          <w:lang w:val="en-GB" w:eastAsia="ja-JP"/>
        </w:rPr>
        <w:t>I explained that A&amp;W does not specify the SOC or BT chip, but rather develops a POC based on the customer's selected SOC, BT chip, and OS version, and provides it to the customer.</w:t>
      </w:r>
    </w:p>
    <w:p w14:paraId="44CC0F02" w14:textId="77777777" w:rsidR="00B52F77" w:rsidRPr="00B52F77" w:rsidRDefault="00B52F77" w:rsidP="00B52F77">
      <w:pPr>
        <w:pStyle w:val="a3"/>
        <w:numPr>
          <w:ilvl w:val="0"/>
          <w:numId w:val="6"/>
        </w:numPr>
        <w:rPr>
          <w:rFonts w:eastAsia="游明朝"/>
          <w:color w:val="000000"/>
          <w:lang w:val="en-GB" w:eastAsia="ja-JP"/>
        </w:rPr>
      </w:pPr>
      <w:r w:rsidRPr="00B52F77">
        <w:rPr>
          <w:rFonts w:eastAsia="游明朝"/>
          <w:color w:val="000000"/>
          <w:lang w:val="en-GB" w:eastAsia="ja-JP"/>
        </w:rPr>
        <w:t>I also explained that it is possible to use its past expertise to advise on whether the selected BT chip can meet the customer's BT requirements.</w:t>
      </w:r>
    </w:p>
    <w:p w14:paraId="6368A94D" w14:textId="77777777" w:rsidR="00B52F77" w:rsidRPr="00B52F77" w:rsidRDefault="00B52F77" w:rsidP="00B52F77">
      <w:pPr>
        <w:pStyle w:val="a3"/>
        <w:numPr>
          <w:ilvl w:val="0"/>
          <w:numId w:val="6"/>
        </w:numPr>
        <w:rPr>
          <w:rFonts w:eastAsia="游明朝"/>
          <w:color w:val="000000"/>
          <w:lang w:val="en-GB" w:eastAsia="ja-JP"/>
        </w:rPr>
      </w:pPr>
      <w:r w:rsidRPr="00B52F77">
        <w:rPr>
          <w:rFonts w:eastAsia="游明朝"/>
          <w:color w:val="000000"/>
          <w:lang w:val="en-GB" w:eastAsia="ja-JP"/>
        </w:rPr>
        <w:t>I explained that A&amp;W not only provides software, but also develops a 2Wheel Demo and can provide customer support from a system perspective.</w:t>
      </w:r>
    </w:p>
    <w:p w14:paraId="4133DD31" w14:textId="77777777" w:rsidR="00B52F77" w:rsidRPr="00B52F77" w:rsidRDefault="00B52F77" w:rsidP="00B52F77">
      <w:pPr>
        <w:pStyle w:val="a3"/>
        <w:numPr>
          <w:ilvl w:val="0"/>
          <w:numId w:val="6"/>
        </w:numPr>
        <w:rPr>
          <w:rFonts w:eastAsia="游明朝"/>
          <w:color w:val="000000"/>
          <w:lang w:val="en-GB" w:eastAsia="ja-JP"/>
        </w:rPr>
      </w:pPr>
      <w:r w:rsidRPr="00B52F77">
        <w:rPr>
          <w:rFonts w:eastAsia="游明朝"/>
          <w:color w:val="000000"/>
          <w:lang w:val="en-GB" w:eastAsia="ja-JP"/>
        </w:rPr>
        <w:t>I gave an overview of A&amp;W CP/AA and asked if Yamaha already had experience with CP/AA.</w:t>
      </w:r>
    </w:p>
    <w:p w14:paraId="7DB9820E" w14:textId="77777777" w:rsidR="00B52F77" w:rsidRPr="00200E8A" w:rsidRDefault="00B52F77" w:rsidP="00B52F77">
      <w:pPr>
        <w:pStyle w:val="a3"/>
        <w:numPr>
          <w:ilvl w:val="0"/>
          <w:numId w:val="6"/>
        </w:numPr>
        <w:rPr>
          <w:rFonts w:eastAsia="游明朝"/>
          <w:b/>
          <w:bCs/>
          <w:color w:val="EE0000"/>
          <w:lang w:val="en-GB" w:eastAsia="ja-JP"/>
        </w:rPr>
      </w:pPr>
      <w:r w:rsidRPr="00200E8A">
        <w:rPr>
          <w:rFonts w:eastAsia="游明朝"/>
          <w:b/>
          <w:bCs/>
          <w:color w:val="EE0000"/>
          <w:lang w:val="en-GB" w:eastAsia="ja-JP"/>
        </w:rPr>
        <w:t>Kumagai-</w:t>
      </w:r>
      <w:proofErr w:type="spellStart"/>
      <w:r w:rsidRPr="00200E8A">
        <w:rPr>
          <w:rFonts w:eastAsia="游明朝"/>
          <w:b/>
          <w:bCs/>
          <w:color w:val="EE0000"/>
          <w:lang w:val="en-GB" w:eastAsia="ja-JP"/>
        </w:rPr>
        <w:t>san</w:t>
      </w:r>
      <w:proofErr w:type="spellEnd"/>
      <w:r w:rsidRPr="00200E8A">
        <w:rPr>
          <w:rFonts w:eastAsia="游明朝"/>
          <w:b/>
          <w:bCs/>
          <w:color w:val="EE0000"/>
          <w:lang w:val="en-GB" w:eastAsia="ja-JP"/>
        </w:rPr>
        <w:t xml:space="preserve"> replied that they did not yet have any experience.</w:t>
      </w:r>
    </w:p>
    <w:p w14:paraId="1597E16F" w14:textId="50BF4A72" w:rsidR="00B52F77" w:rsidRDefault="00B52F77" w:rsidP="00B52F77">
      <w:pPr>
        <w:pStyle w:val="a3"/>
        <w:numPr>
          <w:ilvl w:val="0"/>
          <w:numId w:val="6"/>
        </w:numPr>
        <w:rPr>
          <w:rFonts w:eastAsia="游明朝"/>
          <w:color w:val="000000"/>
          <w:lang w:val="en-GB" w:eastAsia="ja-JP"/>
        </w:rPr>
      </w:pPr>
      <w:r w:rsidRPr="00B52F77">
        <w:rPr>
          <w:rFonts w:eastAsia="游明朝"/>
          <w:color w:val="000000"/>
          <w:lang w:val="en-GB" w:eastAsia="ja-JP"/>
        </w:rPr>
        <w:t>I explained that a unique feature of A&amp;W's CP/AA is that it manages system resources and connected devices, a feature not available from other companies.</w:t>
      </w:r>
    </w:p>
    <w:p w14:paraId="366231A4" w14:textId="77777777" w:rsidR="00434588" w:rsidRPr="00434588" w:rsidRDefault="00434588" w:rsidP="00434588">
      <w:pPr>
        <w:pStyle w:val="a3"/>
        <w:numPr>
          <w:ilvl w:val="0"/>
          <w:numId w:val="6"/>
        </w:numPr>
        <w:rPr>
          <w:rFonts w:eastAsia="游明朝"/>
          <w:color w:val="000000"/>
          <w:lang w:val="en-GB" w:eastAsia="ja-JP"/>
        </w:rPr>
      </w:pPr>
      <w:r w:rsidRPr="00434588">
        <w:rPr>
          <w:rFonts w:eastAsia="游明朝"/>
          <w:color w:val="000000"/>
          <w:lang w:val="en-GB" w:eastAsia="ja-JP"/>
        </w:rPr>
        <w:t>I explained to customers who wanted to adopt the Android native stack that A&amp;W could develop the additional features if they needed them.</w:t>
      </w:r>
    </w:p>
    <w:p w14:paraId="70172822" w14:textId="77777777" w:rsidR="00434588" w:rsidRPr="00434588" w:rsidRDefault="00434588" w:rsidP="00434588">
      <w:pPr>
        <w:pStyle w:val="a3"/>
        <w:numPr>
          <w:ilvl w:val="0"/>
          <w:numId w:val="6"/>
        </w:numPr>
        <w:rPr>
          <w:rFonts w:eastAsia="游明朝"/>
          <w:color w:val="000000"/>
          <w:lang w:val="en-GB" w:eastAsia="ja-JP"/>
        </w:rPr>
      </w:pPr>
      <w:r w:rsidRPr="00434588">
        <w:rPr>
          <w:rFonts w:eastAsia="游明朝"/>
          <w:color w:val="000000"/>
          <w:lang w:val="en-GB" w:eastAsia="ja-JP"/>
        </w:rPr>
        <w:t>I introduced A&amp;W's proven SOCs, BT chips, OS versions, etc., and shared my extensive development experience.</w:t>
      </w:r>
    </w:p>
    <w:p w14:paraId="436B8C19" w14:textId="77777777" w:rsidR="00434588" w:rsidRPr="00434588" w:rsidRDefault="00434588" w:rsidP="00434588">
      <w:pPr>
        <w:pStyle w:val="a3"/>
        <w:numPr>
          <w:ilvl w:val="0"/>
          <w:numId w:val="6"/>
        </w:numPr>
        <w:rPr>
          <w:rFonts w:eastAsia="游明朝"/>
          <w:color w:val="000000"/>
          <w:lang w:val="en-GB" w:eastAsia="ja-JP"/>
        </w:rPr>
      </w:pPr>
      <w:r w:rsidRPr="00434588">
        <w:rPr>
          <w:rFonts w:eastAsia="游明朝"/>
          <w:color w:val="000000"/>
          <w:lang w:val="en-GB" w:eastAsia="ja-JP"/>
        </w:rPr>
        <w:t>I explained the footprint of the A&amp;W stack and explained that the BT stack can be fully controlled using an MCU.</w:t>
      </w:r>
    </w:p>
    <w:p w14:paraId="0FEA7CB8" w14:textId="77777777" w:rsidR="00434588" w:rsidRPr="00434588" w:rsidRDefault="00434588" w:rsidP="00434588">
      <w:pPr>
        <w:pStyle w:val="a3"/>
        <w:numPr>
          <w:ilvl w:val="0"/>
          <w:numId w:val="6"/>
        </w:numPr>
        <w:rPr>
          <w:rFonts w:eastAsia="游明朝"/>
          <w:b/>
          <w:bCs/>
          <w:color w:val="EE0000"/>
          <w:lang w:val="en-GB" w:eastAsia="ja-JP"/>
        </w:rPr>
      </w:pPr>
      <w:r w:rsidRPr="00434588">
        <w:rPr>
          <w:rFonts w:eastAsia="游明朝"/>
          <w:b/>
          <w:bCs/>
          <w:color w:val="EE0000"/>
          <w:lang w:val="en-GB" w:eastAsia="ja-JP"/>
        </w:rPr>
        <w:t>Shibuya-</w:t>
      </w:r>
      <w:proofErr w:type="spellStart"/>
      <w:r w:rsidRPr="00434588">
        <w:rPr>
          <w:rFonts w:eastAsia="游明朝"/>
          <w:b/>
          <w:bCs/>
          <w:color w:val="EE0000"/>
          <w:lang w:val="en-GB" w:eastAsia="ja-JP"/>
        </w:rPr>
        <w:t>san</w:t>
      </w:r>
      <w:proofErr w:type="spellEnd"/>
      <w:r w:rsidRPr="00434588">
        <w:rPr>
          <w:rFonts w:eastAsia="游明朝"/>
          <w:b/>
          <w:bCs/>
          <w:color w:val="EE0000"/>
          <w:lang w:val="en-GB" w:eastAsia="ja-JP"/>
        </w:rPr>
        <w:t xml:space="preserve"> expressed interest in A&amp;W's royalty-only business model, but asked if development costs were added to the royalty, making it expensive.</w:t>
      </w:r>
    </w:p>
    <w:p w14:paraId="31BF45F5" w14:textId="77777777" w:rsidR="00434588" w:rsidRPr="00434588" w:rsidRDefault="00434588" w:rsidP="00434588">
      <w:pPr>
        <w:pStyle w:val="a3"/>
        <w:numPr>
          <w:ilvl w:val="0"/>
          <w:numId w:val="6"/>
        </w:numPr>
        <w:rPr>
          <w:rFonts w:eastAsia="游明朝"/>
          <w:color w:val="000000"/>
          <w:lang w:val="en-GB" w:eastAsia="ja-JP"/>
        </w:rPr>
      </w:pPr>
      <w:r w:rsidRPr="00434588">
        <w:rPr>
          <w:rFonts w:eastAsia="游明朝"/>
          <w:color w:val="000000"/>
          <w:lang w:val="en-GB" w:eastAsia="ja-JP"/>
        </w:rPr>
        <w:t>Shibuya-</w:t>
      </w:r>
      <w:proofErr w:type="spellStart"/>
      <w:r w:rsidRPr="00434588">
        <w:rPr>
          <w:rFonts w:eastAsia="游明朝"/>
          <w:color w:val="000000"/>
          <w:lang w:val="en-GB" w:eastAsia="ja-JP"/>
        </w:rPr>
        <w:t>san</w:t>
      </w:r>
      <w:proofErr w:type="spellEnd"/>
      <w:r w:rsidRPr="00434588">
        <w:rPr>
          <w:rFonts w:eastAsia="游明朝"/>
          <w:color w:val="000000"/>
          <w:lang w:val="en-GB" w:eastAsia="ja-JP"/>
        </w:rPr>
        <w:t xml:space="preserve"> said he understood that royalties vary greatly depending on the quantity.</w:t>
      </w:r>
    </w:p>
    <w:p w14:paraId="11EB9ACE" w14:textId="77777777" w:rsidR="00434588" w:rsidRPr="00434588" w:rsidRDefault="00434588" w:rsidP="00434588">
      <w:pPr>
        <w:pStyle w:val="a3"/>
        <w:numPr>
          <w:ilvl w:val="0"/>
          <w:numId w:val="6"/>
        </w:numPr>
        <w:rPr>
          <w:rFonts w:eastAsia="游明朝"/>
          <w:color w:val="000000"/>
          <w:lang w:val="en-GB" w:eastAsia="ja-JP"/>
        </w:rPr>
      </w:pPr>
      <w:r w:rsidRPr="00434588">
        <w:rPr>
          <w:rFonts w:eastAsia="游明朝"/>
          <w:color w:val="000000"/>
          <w:lang w:val="en-GB" w:eastAsia="ja-JP"/>
        </w:rPr>
        <w:t>I explained that a major feature of A&amp;W's BT stack is that while other BT stack vendors require initial and modified development costs, A&amp;W does not.</w:t>
      </w:r>
    </w:p>
    <w:p w14:paraId="169E794D" w14:textId="77777777" w:rsidR="00434588" w:rsidRPr="00434588" w:rsidRDefault="00434588" w:rsidP="00434588">
      <w:pPr>
        <w:pStyle w:val="a3"/>
        <w:numPr>
          <w:ilvl w:val="0"/>
          <w:numId w:val="6"/>
        </w:numPr>
        <w:rPr>
          <w:rFonts w:eastAsia="游明朝"/>
          <w:color w:val="000000"/>
          <w:lang w:val="en-GB" w:eastAsia="ja-JP"/>
        </w:rPr>
      </w:pPr>
      <w:r w:rsidRPr="00434588">
        <w:rPr>
          <w:rFonts w:eastAsia="游明朝"/>
          <w:color w:val="000000"/>
          <w:lang w:val="en-GB" w:eastAsia="ja-JP"/>
        </w:rPr>
        <w:t>I also explained that the reason our product has been adopted by major domestic IVI vendors is that if royalties were expensive, they would not adopt it, so we recognize that our product is not more expensive than other companies.</w:t>
      </w:r>
    </w:p>
    <w:p w14:paraId="3E4EA4C0" w14:textId="58A035BE" w:rsidR="00B52F77" w:rsidRDefault="00434588" w:rsidP="00434588">
      <w:pPr>
        <w:pStyle w:val="a3"/>
        <w:numPr>
          <w:ilvl w:val="0"/>
          <w:numId w:val="6"/>
        </w:numPr>
        <w:rPr>
          <w:rFonts w:eastAsia="游明朝"/>
          <w:color w:val="000000"/>
          <w:lang w:val="en-GB" w:eastAsia="ja-JP"/>
        </w:rPr>
      </w:pPr>
      <w:r w:rsidRPr="00434588">
        <w:rPr>
          <w:rFonts w:eastAsia="游明朝"/>
          <w:color w:val="000000"/>
          <w:lang w:val="en-GB" w:eastAsia="ja-JP"/>
        </w:rPr>
        <w:t>I explained that although the stack provided by SOC vendors is free, it is not guaranteed, and customers must handle authentication themselves. I also explained that I have heard that, depending on the vendor, support costs for the free stack may be charged separately on an hourly basis.</w:t>
      </w:r>
    </w:p>
    <w:p w14:paraId="64DFD5FC" w14:textId="22CACFA9" w:rsidR="00802D5B" w:rsidRPr="00802D5B" w:rsidRDefault="00802D5B" w:rsidP="00802D5B">
      <w:pPr>
        <w:pStyle w:val="a3"/>
        <w:numPr>
          <w:ilvl w:val="0"/>
          <w:numId w:val="6"/>
        </w:numPr>
        <w:rPr>
          <w:rFonts w:eastAsia="游明朝"/>
          <w:b/>
          <w:bCs/>
          <w:color w:val="0070C0"/>
          <w:lang w:val="en-GB" w:eastAsia="ja-JP"/>
        </w:rPr>
      </w:pPr>
      <w:r w:rsidRPr="00802D5B">
        <w:rPr>
          <w:rFonts w:eastAsia="游明朝"/>
          <w:b/>
          <w:bCs/>
          <w:color w:val="0070C0"/>
          <w:lang w:val="en-GB" w:eastAsia="ja-JP"/>
        </w:rPr>
        <w:t xml:space="preserve">I mentioned that A&amp;W also offers </w:t>
      </w:r>
      <w:r w:rsidR="00200E8A">
        <w:rPr>
          <w:rFonts w:eastAsia="游明朝" w:hint="eastAsia"/>
          <w:b/>
          <w:bCs/>
          <w:color w:val="0070C0"/>
          <w:lang w:val="en-GB" w:eastAsia="ja-JP"/>
        </w:rPr>
        <w:t>Automotive</w:t>
      </w:r>
      <w:r w:rsidRPr="00802D5B">
        <w:rPr>
          <w:rFonts w:eastAsia="游明朝"/>
          <w:b/>
          <w:bCs/>
          <w:color w:val="0070C0"/>
          <w:lang w:val="en-GB" w:eastAsia="ja-JP"/>
        </w:rPr>
        <w:t xml:space="preserve"> ECNR, although it is not AI-compatible, but I omitted that explanation this time.</w:t>
      </w:r>
    </w:p>
    <w:p w14:paraId="7A212220" w14:textId="77777777" w:rsidR="00802D5B" w:rsidRPr="00802D5B" w:rsidRDefault="00802D5B" w:rsidP="00802D5B">
      <w:pPr>
        <w:pStyle w:val="a3"/>
        <w:numPr>
          <w:ilvl w:val="0"/>
          <w:numId w:val="6"/>
        </w:numPr>
        <w:rPr>
          <w:rFonts w:eastAsia="游明朝"/>
          <w:color w:val="000000"/>
          <w:lang w:val="en-GB" w:eastAsia="ja-JP"/>
        </w:rPr>
      </w:pPr>
      <w:r w:rsidRPr="00802D5B">
        <w:rPr>
          <w:rFonts w:eastAsia="游明朝"/>
          <w:color w:val="000000"/>
          <w:lang w:val="en-GB" w:eastAsia="ja-JP"/>
        </w:rPr>
        <w:lastRenderedPageBreak/>
        <w:t>I mentioned that if you adopt all of A&amp;W's solutions, they also provide tools free of charge to minimize the time required for certifications such as ITU-T TEST.</w:t>
      </w:r>
    </w:p>
    <w:p w14:paraId="64270FF2" w14:textId="77777777" w:rsidR="00802D5B" w:rsidRPr="00802D5B" w:rsidRDefault="00802D5B" w:rsidP="00802D5B">
      <w:pPr>
        <w:pStyle w:val="a3"/>
        <w:numPr>
          <w:ilvl w:val="0"/>
          <w:numId w:val="6"/>
        </w:numPr>
        <w:rPr>
          <w:rFonts w:eastAsia="游明朝"/>
          <w:b/>
          <w:bCs/>
          <w:color w:val="EE0000"/>
          <w:lang w:val="en-GB" w:eastAsia="ja-JP"/>
        </w:rPr>
      </w:pPr>
      <w:r w:rsidRPr="00802D5B">
        <w:rPr>
          <w:rFonts w:eastAsia="游明朝"/>
          <w:b/>
          <w:bCs/>
          <w:color w:val="EE0000"/>
          <w:lang w:val="en-GB" w:eastAsia="ja-JP"/>
        </w:rPr>
        <w:t>Kumagai-</w:t>
      </w:r>
      <w:proofErr w:type="spellStart"/>
      <w:r w:rsidRPr="00802D5B">
        <w:rPr>
          <w:rFonts w:eastAsia="游明朝"/>
          <w:b/>
          <w:bCs/>
          <w:color w:val="EE0000"/>
          <w:lang w:val="en-GB" w:eastAsia="ja-JP"/>
        </w:rPr>
        <w:t>san</w:t>
      </w:r>
      <w:proofErr w:type="spellEnd"/>
      <w:r w:rsidRPr="00802D5B">
        <w:rPr>
          <w:rFonts w:eastAsia="游明朝"/>
          <w:b/>
          <w:bCs/>
          <w:color w:val="EE0000"/>
          <w:lang w:val="en-GB" w:eastAsia="ja-JP"/>
        </w:rPr>
        <w:t xml:space="preserve"> asked about the type of contracts A&amp;W has used in past development.</w:t>
      </w:r>
    </w:p>
    <w:p w14:paraId="499BAD86" w14:textId="77777777" w:rsidR="00802D5B" w:rsidRPr="00802D5B" w:rsidRDefault="00802D5B" w:rsidP="00802D5B">
      <w:pPr>
        <w:pStyle w:val="a3"/>
        <w:numPr>
          <w:ilvl w:val="0"/>
          <w:numId w:val="6"/>
        </w:numPr>
        <w:rPr>
          <w:rFonts w:eastAsia="游明朝"/>
          <w:b/>
          <w:bCs/>
          <w:color w:val="EE0000"/>
          <w:lang w:val="en-GB" w:eastAsia="ja-JP"/>
        </w:rPr>
      </w:pPr>
      <w:r w:rsidRPr="00802D5B">
        <w:rPr>
          <w:rFonts w:eastAsia="游明朝"/>
          <w:b/>
          <w:bCs/>
          <w:color w:val="EE0000"/>
          <w:lang w:val="en-GB" w:eastAsia="ja-JP"/>
        </w:rPr>
        <w:t>For example, a three-party contract between the OEM, Tier 1, and A&amp;W. Or is there a contract between Tier 1 and A&amp;W and a direct contract with the OEM?</w:t>
      </w:r>
    </w:p>
    <w:p w14:paraId="745CDC1F" w14:textId="77777777" w:rsidR="00802D5B" w:rsidRPr="00802D5B" w:rsidRDefault="00802D5B" w:rsidP="00802D5B">
      <w:pPr>
        <w:pStyle w:val="a3"/>
        <w:numPr>
          <w:ilvl w:val="0"/>
          <w:numId w:val="6"/>
        </w:numPr>
        <w:rPr>
          <w:rFonts w:eastAsia="游明朝"/>
          <w:color w:val="000000"/>
          <w:lang w:val="en-GB" w:eastAsia="ja-JP"/>
        </w:rPr>
      </w:pPr>
      <w:r w:rsidRPr="00802D5B">
        <w:rPr>
          <w:rFonts w:eastAsia="游明朝"/>
          <w:color w:val="000000"/>
          <w:lang w:val="en-GB" w:eastAsia="ja-JP"/>
        </w:rPr>
        <w:t>I replied that I would check the details with headquarters, but that I thought most contracts were between Tier 1 (including SI) and A&amp;W.</w:t>
      </w:r>
    </w:p>
    <w:p w14:paraId="2975876D" w14:textId="77777777" w:rsidR="00802D5B" w:rsidRPr="00802D5B" w:rsidRDefault="00802D5B" w:rsidP="00802D5B">
      <w:pPr>
        <w:pStyle w:val="a3"/>
        <w:numPr>
          <w:ilvl w:val="0"/>
          <w:numId w:val="6"/>
        </w:numPr>
        <w:rPr>
          <w:rFonts w:eastAsia="游明朝"/>
          <w:b/>
          <w:bCs/>
          <w:color w:val="EE0000"/>
          <w:lang w:val="en-GB" w:eastAsia="ja-JP"/>
        </w:rPr>
      </w:pPr>
      <w:r w:rsidRPr="00802D5B">
        <w:rPr>
          <w:rFonts w:eastAsia="游明朝"/>
          <w:b/>
          <w:bCs/>
          <w:color w:val="EE0000"/>
          <w:lang w:val="en-GB" w:eastAsia="ja-JP"/>
        </w:rPr>
        <w:t>Kumagai-</w:t>
      </w:r>
      <w:proofErr w:type="spellStart"/>
      <w:r w:rsidRPr="00802D5B">
        <w:rPr>
          <w:rFonts w:eastAsia="游明朝"/>
          <w:b/>
          <w:bCs/>
          <w:color w:val="EE0000"/>
          <w:lang w:val="en-GB" w:eastAsia="ja-JP"/>
        </w:rPr>
        <w:t>san</w:t>
      </w:r>
      <w:proofErr w:type="spellEnd"/>
      <w:r w:rsidRPr="00802D5B">
        <w:rPr>
          <w:rFonts w:eastAsia="游明朝"/>
          <w:b/>
          <w:bCs/>
          <w:color w:val="EE0000"/>
          <w:lang w:val="en-GB" w:eastAsia="ja-JP"/>
        </w:rPr>
        <w:t xml:space="preserve"> asked whether Tier 1 would charge royalties to the OEM in the above case.</w:t>
      </w:r>
    </w:p>
    <w:p w14:paraId="1CD9254F" w14:textId="77777777" w:rsidR="00802D5B" w:rsidRPr="00802D5B" w:rsidRDefault="00802D5B" w:rsidP="00802D5B">
      <w:pPr>
        <w:pStyle w:val="a3"/>
        <w:numPr>
          <w:ilvl w:val="0"/>
          <w:numId w:val="6"/>
        </w:numPr>
        <w:rPr>
          <w:rFonts w:eastAsia="游明朝"/>
          <w:color w:val="000000"/>
          <w:lang w:val="en-GB" w:eastAsia="ja-JP"/>
        </w:rPr>
      </w:pPr>
      <w:r w:rsidRPr="00802D5B">
        <w:rPr>
          <w:rFonts w:eastAsia="游明朝"/>
          <w:color w:val="000000"/>
          <w:lang w:val="en-GB" w:eastAsia="ja-JP"/>
        </w:rPr>
        <w:t>I replied that I didn't know because I didn't know the details of Tier 1's contract with the OEM or the cost settlement.</w:t>
      </w:r>
    </w:p>
    <w:p w14:paraId="1DE92B5F" w14:textId="517910D4" w:rsidR="00434588" w:rsidRDefault="00802D5B" w:rsidP="00802D5B">
      <w:pPr>
        <w:pStyle w:val="a3"/>
        <w:numPr>
          <w:ilvl w:val="0"/>
          <w:numId w:val="6"/>
        </w:numPr>
        <w:rPr>
          <w:rFonts w:eastAsia="游明朝"/>
          <w:color w:val="000000"/>
          <w:lang w:val="en-GB" w:eastAsia="ja-JP"/>
        </w:rPr>
      </w:pPr>
      <w:r w:rsidRPr="00802D5B">
        <w:rPr>
          <w:rFonts w:eastAsia="游明朝"/>
          <w:color w:val="000000"/>
          <w:lang w:val="en-GB" w:eastAsia="ja-JP"/>
        </w:rPr>
        <w:t>I explained that this was an advantage for A&amp;W, as additional costs were incurred when the OEM made specification changes or additions during development.</w:t>
      </w:r>
    </w:p>
    <w:p w14:paraId="1A5EC4A3" w14:textId="77777777" w:rsidR="001F431A" w:rsidRPr="001F431A" w:rsidRDefault="001F431A" w:rsidP="001F431A">
      <w:pPr>
        <w:pStyle w:val="a3"/>
        <w:numPr>
          <w:ilvl w:val="0"/>
          <w:numId w:val="6"/>
        </w:numPr>
        <w:rPr>
          <w:rFonts w:eastAsia="游明朝"/>
          <w:color w:val="000000"/>
          <w:lang w:val="en-GB" w:eastAsia="ja-JP"/>
        </w:rPr>
      </w:pPr>
      <w:r w:rsidRPr="001F431A">
        <w:rPr>
          <w:rFonts w:eastAsia="游明朝"/>
          <w:color w:val="000000"/>
          <w:lang w:val="en-GB" w:eastAsia="ja-JP"/>
        </w:rPr>
        <w:t>I explained that the A&amp;W BT Stack and CP/AA already have a proven track record with 2Wheel vendors.</w:t>
      </w:r>
    </w:p>
    <w:p w14:paraId="40AA5836" w14:textId="77777777" w:rsidR="001F431A" w:rsidRPr="001F431A" w:rsidRDefault="001F431A" w:rsidP="001F431A">
      <w:pPr>
        <w:pStyle w:val="a3"/>
        <w:numPr>
          <w:ilvl w:val="0"/>
          <w:numId w:val="6"/>
        </w:numPr>
        <w:rPr>
          <w:rFonts w:eastAsia="游明朝"/>
          <w:color w:val="000000"/>
          <w:lang w:val="en-GB" w:eastAsia="ja-JP"/>
        </w:rPr>
      </w:pPr>
      <w:r w:rsidRPr="001F431A">
        <w:rPr>
          <w:rFonts w:eastAsia="游明朝"/>
          <w:color w:val="000000"/>
          <w:lang w:val="en-GB" w:eastAsia="ja-JP"/>
        </w:rPr>
        <w:t>I gave an overview of the A&amp;W ITU-T TEST support tools, and mentioned that these tools are also provided free of charge.</w:t>
      </w:r>
    </w:p>
    <w:p w14:paraId="6206F5E4" w14:textId="77777777" w:rsidR="001F431A" w:rsidRPr="001F431A" w:rsidRDefault="001F431A" w:rsidP="001F431A">
      <w:pPr>
        <w:pStyle w:val="a3"/>
        <w:numPr>
          <w:ilvl w:val="0"/>
          <w:numId w:val="6"/>
        </w:numPr>
        <w:rPr>
          <w:rFonts w:eastAsia="游明朝"/>
          <w:color w:val="000000"/>
          <w:lang w:val="en-GB" w:eastAsia="ja-JP"/>
        </w:rPr>
      </w:pPr>
      <w:r w:rsidRPr="001F431A">
        <w:rPr>
          <w:rFonts w:eastAsia="游明朝"/>
          <w:color w:val="000000"/>
          <w:lang w:val="en-GB" w:eastAsia="ja-JP"/>
        </w:rPr>
        <w:t>I explained that we have developed an A&amp;W 2Wheel Demo Video and have a system in place to support the entire system.</w:t>
      </w:r>
    </w:p>
    <w:p w14:paraId="39EC8C1D" w14:textId="4A55B876" w:rsidR="003D4A5A" w:rsidRPr="001F431A" w:rsidRDefault="001F431A" w:rsidP="00B52F77">
      <w:pPr>
        <w:pStyle w:val="a3"/>
        <w:numPr>
          <w:ilvl w:val="0"/>
          <w:numId w:val="6"/>
        </w:numPr>
        <w:rPr>
          <w:rFonts w:eastAsia="游明朝" w:hint="eastAsia"/>
          <w:color w:val="000000"/>
          <w:lang w:val="en-GB" w:eastAsia="ja-JP"/>
        </w:rPr>
      </w:pPr>
      <w:r w:rsidRPr="001F431A">
        <w:rPr>
          <w:rFonts w:eastAsia="游明朝"/>
          <w:color w:val="000000"/>
          <w:lang w:val="en-GB" w:eastAsia="ja-JP"/>
        </w:rPr>
        <w:t>I showed a CP/AA switching demo video, which I said was also proof of its high performance.</w:t>
      </w:r>
    </w:p>
    <w:p w14:paraId="754DDC00" w14:textId="77777777" w:rsidR="00B52F77" w:rsidRPr="00B52F77" w:rsidRDefault="00B52F77" w:rsidP="00B52F77">
      <w:pPr>
        <w:rPr>
          <w:rFonts w:eastAsia="游明朝" w:hint="eastAsia"/>
          <w:color w:val="000000"/>
          <w:lang w:val="en-GB" w:eastAsia="ja-JP"/>
        </w:rPr>
      </w:pPr>
    </w:p>
    <w:p w14:paraId="4FC4FFCB" w14:textId="1841955B" w:rsidR="00463473" w:rsidRPr="00644656" w:rsidRDefault="00463473" w:rsidP="00463473">
      <w:pPr>
        <w:ind w:firstLineChars="100" w:firstLine="240"/>
        <w:rPr>
          <w:rFonts w:eastAsia="游明朝"/>
          <w:b/>
          <w:bCs/>
          <w:color w:val="000000"/>
          <w:sz w:val="22"/>
          <w:szCs w:val="22"/>
          <w:lang w:eastAsia="ja-JP"/>
        </w:rPr>
      </w:pPr>
      <w:r w:rsidRPr="0052124C">
        <w:rPr>
          <w:rFonts w:eastAsia="Malgun Gothic"/>
          <w:color w:val="000000"/>
          <w:lang w:eastAsia="ko-KR"/>
        </w:rPr>
        <w:t>[</w:t>
      </w:r>
      <w:r w:rsidR="001F431A" w:rsidRPr="001F431A">
        <w:rPr>
          <w:rFonts w:eastAsia="Malgun Gothic"/>
          <w:color w:val="000000"/>
          <w:lang w:eastAsia="ko-KR"/>
        </w:rPr>
        <w:t>Connectivity with mobile phones</w:t>
      </w:r>
      <w:r w:rsidRPr="0052124C">
        <w:rPr>
          <w:rFonts w:eastAsia="Malgun Gothic"/>
          <w:color w:val="000000"/>
          <w:lang w:eastAsia="ko-KR"/>
        </w:rPr>
        <w:t>]</w:t>
      </w:r>
    </w:p>
    <w:p w14:paraId="41A1935F" w14:textId="77777777" w:rsidR="002B7C36" w:rsidRPr="002B7C36"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t>Kumagai-</w:t>
      </w:r>
      <w:proofErr w:type="spellStart"/>
      <w:r w:rsidRPr="002B7C36">
        <w:rPr>
          <w:rFonts w:eastAsia="游明朝"/>
          <w:color w:val="000000"/>
          <w:lang w:val="en-GB" w:eastAsia="ja-JP"/>
        </w:rPr>
        <w:t>san</w:t>
      </w:r>
      <w:proofErr w:type="spellEnd"/>
      <w:r w:rsidRPr="002B7C36">
        <w:rPr>
          <w:rFonts w:eastAsia="游明朝"/>
          <w:color w:val="000000"/>
          <w:lang w:val="en-GB" w:eastAsia="ja-JP"/>
        </w:rPr>
        <w:t xml:space="preserve"> asked about the evaluation of connectivity with mobile phones.</w:t>
      </w:r>
    </w:p>
    <w:p w14:paraId="6E9F7FAC" w14:textId="77777777" w:rsidR="002B7C36" w:rsidRPr="00E821FB" w:rsidRDefault="002B7C36" w:rsidP="002B7C36">
      <w:pPr>
        <w:pStyle w:val="a3"/>
        <w:numPr>
          <w:ilvl w:val="0"/>
          <w:numId w:val="6"/>
        </w:numPr>
        <w:rPr>
          <w:rFonts w:eastAsia="游明朝"/>
          <w:b/>
          <w:bCs/>
          <w:color w:val="EE0000"/>
          <w:lang w:val="en-GB" w:eastAsia="ja-JP"/>
        </w:rPr>
      </w:pPr>
      <w:r w:rsidRPr="00E821FB">
        <w:rPr>
          <w:rFonts w:eastAsia="游明朝"/>
          <w:b/>
          <w:bCs/>
          <w:color w:val="EE0000"/>
          <w:lang w:val="en-GB" w:eastAsia="ja-JP"/>
        </w:rPr>
        <w:t>Kumagai-</w:t>
      </w:r>
      <w:proofErr w:type="spellStart"/>
      <w:r w:rsidRPr="00E821FB">
        <w:rPr>
          <w:rFonts w:eastAsia="游明朝"/>
          <w:b/>
          <w:bCs/>
          <w:color w:val="EE0000"/>
          <w:lang w:val="en-GB" w:eastAsia="ja-JP"/>
        </w:rPr>
        <w:t>san</w:t>
      </w:r>
      <w:proofErr w:type="spellEnd"/>
      <w:r w:rsidRPr="00E821FB">
        <w:rPr>
          <w:rFonts w:eastAsia="游明朝"/>
          <w:b/>
          <w:bCs/>
          <w:color w:val="EE0000"/>
          <w:lang w:val="en-GB" w:eastAsia="ja-JP"/>
        </w:rPr>
        <w:t xml:space="preserve"> asked how A&amp;W guarantees which mobile phones will be able to connect.</w:t>
      </w:r>
    </w:p>
    <w:p w14:paraId="77F1D35B" w14:textId="77777777" w:rsidR="002B7C36" w:rsidRPr="00E821FB" w:rsidRDefault="002B7C36" w:rsidP="002B7C36">
      <w:pPr>
        <w:pStyle w:val="a3"/>
        <w:numPr>
          <w:ilvl w:val="0"/>
          <w:numId w:val="6"/>
        </w:numPr>
        <w:rPr>
          <w:rFonts w:eastAsia="游明朝"/>
          <w:b/>
          <w:bCs/>
          <w:color w:val="EE0000"/>
          <w:lang w:val="en-GB" w:eastAsia="ja-JP"/>
        </w:rPr>
      </w:pPr>
      <w:r w:rsidRPr="00E821FB">
        <w:rPr>
          <w:rFonts w:eastAsia="游明朝"/>
          <w:b/>
          <w:bCs/>
          <w:color w:val="EE0000"/>
          <w:lang w:val="en-GB" w:eastAsia="ja-JP"/>
        </w:rPr>
        <w:t>For example, regarding connectivity with unknown local mobile phones.</w:t>
      </w:r>
    </w:p>
    <w:p w14:paraId="13463D3A" w14:textId="77777777" w:rsidR="002B7C36" w:rsidRPr="002B7C36"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t>I explained that A&amp;W owns 3,700 mobile phones and tests them with less popular local phones and phones with different OS versions.</w:t>
      </w:r>
    </w:p>
    <w:p w14:paraId="08A79498" w14:textId="77777777" w:rsidR="002B7C36" w:rsidRPr="002B7C36"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t>I replied that if there is a connectivity issue with a mobile phone that is part of the stack we provide, we will investigate the cause and take measures if we own the phone ourselves.</w:t>
      </w:r>
    </w:p>
    <w:p w14:paraId="1FFC3960" w14:textId="77777777" w:rsidR="002B7C36" w:rsidRPr="002B7C36"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t>If it is a mobile phone that A&amp;W does not own, I explained that we can investigate and take measures if the customer provides it to us.</w:t>
      </w:r>
    </w:p>
    <w:p w14:paraId="2A31ED85" w14:textId="77777777" w:rsidR="002B7C36" w:rsidRPr="002B7C36"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t>I explained that if there is a history of mobile phones or OS versions that have had connectivity issues with Yamaha in the past, we can compare them with A&amp;W's track record and report whether they will connect.</w:t>
      </w:r>
    </w:p>
    <w:p w14:paraId="5871D265" w14:textId="77777777" w:rsidR="002B7C36" w:rsidRPr="00E821FB" w:rsidRDefault="002B7C36" w:rsidP="002B7C36">
      <w:pPr>
        <w:pStyle w:val="a3"/>
        <w:numPr>
          <w:ilvl w:val="0"/>
          <w:numId w:val="6"/>
        </w:numPr>
        <w:rPr>
          <w:rFonts w:eastAsia="游明朝"/>
          <w:b/>
          <w:bCs/>
          <w:color w:val="EE0000"/>
          <w:lang w:val="en-GB" w:eastAsia="ja-JP"/>
        </w:rPr>
      </w:pPr>
      <w:r w:rsidRPr="00E821FB">
        <w:rPr>
          <w:rFonts w:eastAsia="游明朝"/>
          <w:b/>
          <w:bCs/>
          <w:color w:val="EE0000"/>
          <w:lang w:val="en-GB" w:eastAsia="ja-JP"/>
        </w:rPr>
        <w:t>Shibuya-</w:t>
      </w:r>
      <w:proofErr w:type="spellStart"/>
      <w:r w:rsidRPr="00E821FB">
        <w:rPr>
          <w:rFonts w:eastAsia="游明朝"/>
          <w:b/>
          <w:bCs/>
          <w:color w:val="EE0000"/>
          <w:lang w:val="en-GB" w:eastAsia="ja-JP"/>
        </w:rPr>
        <w:t>san</w:t>
      </w:r>
      <w:proofErr w:type="spellEnd"/>
      <w:r w:rsidRPr="00E821FB">
        <w:rPr>
          <w:rFonts w:eastAsia="游明朝"/>
          <w:b/>
          <w:bCs/>
          <w:color w:val="EE0000"/>
          <w:lang w:val="en-GB" w:eastAsia="ja-JP"/>
        </w:rPr>
        <w:t xml:space="preserve"> said, for example, that Oppo's mobile phones were not compliant with BT specifications and therefore could not connect. Oppo would not fix the issue, so the OEM made changes to allow the phone to connect.</w:t>
      </w:r>
    </w:p>
    <w:p w14:paraId="21A146AF" w14:textId="77777777" w:rsidR="002B7C36" w:rsidRPr="002B7C36"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t>I was asked if A&amp;W would be able to provide a similar solution in this case.</w:t>
      </w:r>
    </w:p>
    <w:p w14:paraId="432160D2" w14:textId="77777777" w:rsidR="002B7C36" w:rsidRPr="002B7C36"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lastRenderedPageBreak/>
        <w:t>I explained that A&amp;W's Stack has a proven track record in the Chinese market, so I thought it would be possible to support Oppo as well, but promised to check with headquarters.</w:t>
      </w:r>
    </w:p>
    <w:p w14:paraId="728C296F" w14:textId="77777777" w:rsidR="002B7C36" w:rsidRPr="00E821FB" w:rsidRDefault="002B7C36" w:rsidP="002B7C36">
      <w:pPr>
        <w:pStyle w:val="a3"/>
        <w:numPr>
          <w:ilvl w:val="0"/>
          <w:numId w:val="6"/>
        </w:numPr>
        <w:rPr>
          <w:rFonts w:eastAsia="游明朝"/>
          <w:b/>
          <w:bCs/>
          <w:color w:val="EE0000"/>
          <w:lang w:val="en-GB" w:eastAsia="ja-JP"/>
        </w:rPr>
      </w:pPr>
      <w:r w:rsidRPr="00E821FB">
        <w:rPr>
          <w:rFonts w:eastAsia="游明朝"/>
          <w:b/>
          <w:bCs/>
          <w:color w:val="EE0000"/>
          <w:lang w:val="en-GB" w:eastAsia="ja-JP"/>
        </w:rPr>
        <w:t>Kumagai-</w:t>
      </w:r>
      <w:proofErr w:type="spellStart"/>
      <w:r w:rsidRPr="00E821FB">
        <w:rPr>
          <w:rFonts w:eastAsia="游明朝"/>
          <w:b/>
          <w:bCs/>
          <w:color w:val="EE0000"/>
          <w:lang w:val="en-GB" w:eastAsia="ja-JP"/>
        </w:rPr>
        <w:t>san</w:t>
      </w:r>
      <w:proofErr w:type="spellEnd"/>
      <w:r w:rsidRPr="00E821FB">
        <w:rPr>
          <w:rFonts w:eastAsia="游明朝"/>
          <w:b/>
          <w:bCs/>
          <w:color w:val="EE0000"/>
          <w:lang w:val="en-GB" w:eastAsia="ja-JP"/>
        </w:rPr>
        <w:t xml:space="preserve"> said that in cases like the one above, if development costs would be incurred, they could choose to give up on connecting to that phone.</w:t>
      </w:r>
    </w:p>
    <w:p w14:paraId="061E7CAA" w14:textId="77777777" w:rsidR="002B7C36" w:rsidRPr="002B7C36"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t>However, in A&amp;W's case, he said that they would probably request a fix if there was no additional cost.</w:t>
      </w:r>
    </w:p>
    <w:p w14:paraId="5AA14A9E" w14:textId="77777777" w:rsidR="002B7C36" w:rsidRPr="00E821FB" w:rsidRDefault="002B7C36" w:rsidP="002B7C36">
      <w:pPr>
        <w:pStyle w:val="a3"/>
        <w:numPr>
          <w:ilvl w:val="0"/>
          <w:numId w:val="6"/>
        </w:numPr>
        <w:rPr>
          <w:rFonts w:eastAsia="游明朝"/>
          <w:b/>
          <w:bCs/>
          <w:color w:val="EE0000"/>
          <w:lang w:val="en-GB" w:eastAsia="ja-JP"/>
        </w:rPr>
      </w:pPr>
      <w:r w:rsidRPr="00E821FB">
        <w:rPr>
          <w:rFonts w:eastAsia="游明朝"/>
          <w:b/>
          <w:bCs/>
          <w:color w:val="EE0000"/>
          <w:lang w:val="en-GB" w:eastAsia="ja-JP"/>
        </w:rPr>
        <w:t>Shibuya-</w:t>
      </w:r>
      <w:proofErr w:type="spellStart"/>
      <w:r w:rsidRPr="00E821FB">
        <w:rPr>
          <w:rFonts w:eastAsia="游明朝"/>
          <w:b/>
          <w:bCs/>
          <w:color w:val="EE0000"/>
          <w:lang w:val="en-GB" w:eastAsia="ja-JP"/>
        </w:rPr>
        <w:t>san</w:t>
      </w:r>
      <w:proofErr w:type="spellEnd"/>
      <w:r w:rsidRPr="00E821FB">
        <w:rPr>
          <w:rFonts w:eastAsia="游明朝"/>
          <w:b/>
          <w:bCs/>
          <w:color w:val="EE0000"/>
          <w:lang w:val="en-GB" w:eastAsia="ja-JP"/>
        </w:rPr>
        <w:t xml:space="preserve"> said that he didn't think there was 100% coverage (</w:t>
      </w:r>
      <w:proofErr w:type="spellStart"/>
      <w:r w:rsidRPr="00E821FB">
        <w:rPr>
          <w:rFonts w:eastAsia="游明朝"/>
          <w:b/>
          <w:bCs/>
          <w:color w:val="EE0000"/>
          <w:lang w:val="en-GB" w:eastAsia="ja-JP"/>
        </w:rPr>
        <w:t>connectability</w:t>
      </w:r>
      <w:proofErr w:type="spellEnd"/>
      <w:r w:rsidRPr="00E821FB">
        <w:rPr>
          <w:rFonts w:eastAsia="游明朝"/>
          <w:b/>
          <w:bCs/>
          <w:color w:val="EE0000"/>
          <w:lang w:val="en-GB" w:eastAsia="ja-JP"/>
        </w:rPr>
        <w:t>) for Android phones, so he asked if A&amp;W had any standards.</w:t>
      </w:r>
    </w:p>
    <w:p w14:paraId="78B86676" w14:textId="77777777" w:rsidR="002B7C36" w:rsidRPr="002B7C36"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t>I explained that if Yamaha could disclose information about phones that had not connected in the past, I would be able to report A&amp;W's performance results.</w:t>
      </w:r>
    </w:p>
    <w:p w14:paraId="553FBF9E" w14:textId="77777777" w:rsidR="002B7C36" w:rsidRPr="00E821FB" w:rsidRDefault="002B7C36" w:rsidP="002B7C36">
      <w:pPr>
        <w:pStyle w:val="a3"/>
        <w:numPr>
          <w:ilvl w:val="0"/>
          <w:numId w:val="6"/>
        </w:numPr>
        <w:rPr>
          <w:rFonts w:eastAsia="游明朝"/>
          <w:b/>
          <w:bCs/>
          <w:color w:val="EE0000"/>
          <w:lang w:val="en-GB" w:eastAsia="ja-JP"/>
        </w:rPr>
      </w:pPr>
      <w:r w:rsidRPr="00E821FB">
        <w:rPr>
          <w:rFonts w:eastAsia="游明朝"/>
          <w:b/>
          <w:bCs/>
          <w:color w:val="EE0000"/>
          <w:lang w:val="en-GB" w:eastAsia="ja-JP"/>
        </w:rPr>
        <w:t>Shibuya-</w:t>
      </w:r>
      <w:proofErr w:type="spellStart"/>
      <w:r w:rsidRPr="00E821FB">
        <w:rPr>
          <w:rFonts w:eastAsia="游明朝"/>
          <w:b/>
          <w:bCs/>
          <w:color w:val="EE0000"/>
          <w:lang w:val="en-GB" w:eastAsia="ja-JP"/>
        </w:rPr>
        <w:t>san</w:t>
      </w:r>
      <w:proofErr w:type="spellEnd"/>
      <w:r w:rsidRPr="00E821FB">
        <w:rPr>
          <w:rFonts w:eastAsia="游明朝"/>
          <w:b/>
          <w:bCs/>
          <w:color w:val="EE0000"/>
          <w:lang w:val="en-GB" w:eastAsia="ja-JP"/>
        </w:rPr>
        <w:t xml:space="preserve"> asked whether the 3,700 phones A&amp;W owns were a stockpile just in case something happened, or whether they had evaluated all of the past phones.</w:t>
      </w:r>
    </w:p>
    <w:p w14:paraId="60603A51" w14:textId="09A6E8E4" w:rsidR="00C462E7" w:rsidRDefault="002B7C36" w:rsidP="002B7C36">
      <w:pPr>
        <w:pStyle w:val="a3"/>
        <w:numPr>
          <w:ilvl w:val="0"/>
          <w:numId w:val="6"/>
        </w:numPr>
        <w:rPr>
          <w:rFonts w:eastAsia="游明朝"/>
          <w:color w:val="000000"/>
          <w:lang w:val="en-GB" w:eastAsia="ja-JP"/>
        </w:rPr>
      </w:pPr>
      <w:r w:rsidRPr="002B7C36">
        <w:rPr>
          <w:rFonts w:eastAsia="游明朝"/>
          <w:color w:val="000000"/>
          <w:lang w:val="en-GB" w:eastAsia="ja-JP"/>
        </w:rPr>
        <w:t>I replied that I would check with headquarters, and that while I don't think they evaluate everything with each update, I thought the latest version would be connectable based on past evaluations.</w:t>
      </w:r>
    </w:p>
    <w:p w14:paraId="7150BF79" w14:textId="77777777" w:rsidR="001F431A" w:rsidRDefault="001F431A" w:rsidP="001F431A">
      <w:pPr>
        <w:rPr>
          <w:rFonts w:eastAsia="游明朝"/>
          <w:color w:val="000000"/>
          <w:lang w:val="en-GB" w:eastAsia="ja-JP"/>
        </w:rPr>
      </w:pPr>
    </w:p>
    <w:p w14:paraId="148A59AB" w14:textId="5DFD86BC" w:rsidR="001F431A" w:rsidRPr="00644656" w:rsidRDefault="001F431A" w:rsidP="001F431A">
      <w:pPr>
        <w:ind w:firstLineChars="100" w:firstLine="240"/>
        <w:rPr>
          <w:rFonts w:eastAsia="游明朝"/>
          <w:b/>
          <w:bCs/>
          <w:color w:val="000000"/>
          <w:sz w:val="22"/>
          <w:szCs w:val="22"/>
          <w:lang w:eastAsia="ja-JP"/>
        </w:rPr>
      </w:pPr>
      <w:r w:rsidRPr="0052124C">
        <w:rPr>
          <w:rFonts w:eastAsia="Malgun Gothic"/>
          <w:color w:val="000000"/>
          <w:lang w:eastAsia="ko-KR"/>
        </w:rPr>
        <w:t>[</w:t>
      </w:r>
      <w:r w:rsidR="00E821FB" w:rsidRPr="00E821FB">
        <w:rPr>
          <w:rFonts w:eastAsia="Malgun Gothic"/>
          <w:color w:val="000000"/>
          <w:lang w:eastAsia="ko-KR"/>
        </w:rPr>
        <w:t xml:space="preserve">KAGA FEI </w:t>
      </w:r>
      <w:proofErr w:type="spellStart"/>
      <w:r w:rsidR="00E821FB" w:rsidRPr="00E821FB">
        <w:rPr>
          <w:rFonts w:eastAsia="Malgun Gothic"/>
          <w:color w:val="000000"/>
          <w:lang w:eastAsia="ko-KR"/>
        </w:rPr>
        <w:t>IntelliGo</w:t>
      </w:r>
      <w:proofErr w:type="spellEnd"/>
      <w:r w:rsidR="00E821FB" w:rsidRPr="00E821FB">
        <w:rPr>
          <w:rFonts w:eastAsia="Malgun Gothic"/>
          <w:color w:val="000000"/>
          <w:lang w:eastAsia="ko-KR"/>
        </w:rPr>
        <w:t xml:space="preserve"> voice recognition demo</w:t>
      </w:r>
      <w:r w:rsidRPr="0052124C">
        <w:rPr>
          <w:rFonts w:eastAsia="Malgun Gothic"/>
          <w:color w:val="000000"/>
          <w:lang w:eastAsia="ko-KR"/>
        </w:rPr>
        <w:t>]</w:t>
      </w:r>
    </w:p>
    <w:p w14:paraId="5ADE2D14" w14:textId="77777777" w:rsidR="00E821FB" w:rsidRPr="00E821FB" w:rsidRDefault="00E821FB" w:rsidP="00E821FB">
      <w:pPr>
        <w:pStyle w:val="a3"/>
        <w:numPr>
          <w:ilvl w:val="0"/>
          <w:numId w:val="6"/>
        </w:numPr>
        <w:rPr>
          <w:rFonts w:eastAsia="游明朝"/>
          <w:color w:val="000000"/>
          <w:lang w:val="en-GB" w:eastAsia="ja-JP"/>
        </w:rPr>
      </w:pPr>
    </w:p>
    <w:p w14:paraId="40F47677" w14:textId="77777777" w:rsidR="00E821FB" w:rsidRPr="00E821FB" w:rsidRDefault="00E821FB" w:rsidP="00E821FB">
      <w:pPr>
        <w:pStyle w:val="a3"/>
        <w:rPr>
          <w:rFonts w:eastAsia="游明朝" w:hint="eastAsia"/>
          <w:color w:val="000000"/>
          <w:lang w:val="en-GB" w:eastAsia="ja-JP"/>
        </w:rPr>
      </w:pPr>
    </w:p>
    <w:p w14:paraId="64D03A15" w14:textId="18744E81" w:rsidR="00E821FB" w:rsidRPr="00E821FB" w:rsidRDefault="00E821FB" w:rsidP="00E821FB">
      <w:pPr>
        <w:ind w:firstLineChars="100" w:firstLine="240"/>
        <w:rPr>
          <w:rFonts w:eastAsia="游明朝"/>
          <w:color w:val="000000"/>
          <w:lang w:val="en-GB" w:eastAsia="ja-JP"/>
        </w:rPr>
      </w:pPr>
      <w:r w:rsidRPr="00E821FB">
        <w:rPr>
          <w:rFonts w:eastAsia="Malgun Gothic"/>
          <w:color w:val="000000"/>
          <w:lang w:eastAsia="ko-KR"/>
        </w:rPr>
        <w:t>[KAGA FEI 2 Wheels MTK SOC Introduction]</w:t>
      </w:r>
    </w:p>
    <w:p w14:paraId="09D30AFB" w14:textId="77777777" w:rsidR="00E821FB" w:rsidRPr="00E821FB" w:rsidRDefault="00E821FB" w:rsidP="00E821FB">
      <w:pPr>
        <w:pStyle w:val="a3"/>
        <w:numPr>
          <w:ilvl w:val="0"/>
          <w:numId w:val="6"/>
        </w:numPr>
        <w:rPr>
          <w:rFonts w:eastAsia="游明朝"/>
          <w:color w:val="000000"/>
          <w:lang w:val="en-GB" w:eastAsia="ja-JP"/>
        </w:rPr>
      </w:pPr>
    </w:p>
    <w:p w14:paraId="6DCA32EA" w14:textId="77777777" w:rsidR="00E821FB" w:rsidRPr="00E821FB" w:rsidRDefault="00E821FB" w:rsidP="00E821FB">
      <w:pPr>
        <w:rPr>
          <w:rFonts w:eastAsia="游明朝"/>
          <w:color w:val="000000"/>
          <w:lang w:eastAsia="ja-JP"/>
        </w:rPr>
      </w:pPr>
    </w:p>
    <w:p w14:paraId="66A2799A" w14:textId="77777777" w:rsidR="00E821FB" w:rsidRPr="00E821FB" w:rsidRDefault="00E821FB" w:rsidP="00E821FB">
      <w:pPr>
        <w:rPr>
          <w:rFonts w:eastAsia="游明朝" w:hint="eastAsia"/>
          <w:color w:val="000000"/>
          <w:lang w:val="en-GB" w:eastAsia="ja-JP"/>
        </w:rPr>
      </w:pPr>
    </w:p>
    <w:p w14:paraId="132E1048" w14:textId="12A7A0A9"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758BA90E" w14:textId="5A081156" w:rsidR="00E821FB" w:rsidRPr="00602002" w:rsidRDefault="00E821FB" w:rsidP="00E821FB">
      <w:pPr>
        <w:pStyle w:val="a3"/>
        <w:numPr>
          <w:ilvl w:val="1"/>
          <w:numId w:val="4"/>
        </w:numPr>
        <w:rPr>
          <w:b/>
          <w:bCs/>
          <w:color w:val="0070C0"/>
          <w:lang w:val="en-GB" w:eastAsia="ko-KR"/>
        </w:rPr>
      </w:pPr>
      <w:r w:rsidRPr="00E821FB">
        <w:rPr>
          <w:b/>
          <w:bCs/>
          <w:color w:val="0070C0"/>
          <w:lang w:val="en-GB" w:eastAsia="ko-KR"/>
        </w:rPr>
        <w:t>Compile questions asked during the meeting into a Q&amp;A sheet and request answers from HQ.</w:t>
      </w:r>
    </w:p>
    <w:p w14:paraId="1B98C67D" w14:textId="4C9920F9" w:rsidR="00135260" w:rsidRPr="00602002" w:rsidRDefault="00135260" w:rsidP="00135260">
      <w:pPr>
        <w:pStyle w:val="a3"/>
        <w:numPr>
          <w:ilvl w:val="1"/>
          <w:numId w:val="4"/>
        </w:numPr>
        <w:rPr>
          <w:b/>
          <w:bCs/>
          <w:color w:val="0070C0"/>
          <w:lang w:val="en-GB" w:eastAsia="ko-KR"/>
        </w:rPr>
      </w:pPr>
    </w:p>
    <w:sectPr w:rsidR="00135260" w:rsidRPr="00602002"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B50B" w14:textId="77777777" w:rsidR="00BD7146" w:rsidRDefault="00BD7146" w:rsidP="003E3CCA">
      <w:r>
        <w:separator/>
      </w:r>
    </w:p>
  </w:endnote>
  <w:endnote w:type="continuationSeparator" w:id="0">
    <w:p w14:paraId="001FD8B3" w14:textId="77777777" w:rsidR="00BD7146" w:rsidRDefault="00BD7146"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7658" w14:textId="77777777" w:rsidR="00BD7146" w:rsidRDefault="00BD7146" w:rsidP="003E3CCA">
      <w:r>
        <w:separator/>
      </w:r>
    </w:p>
  </w:footnote>
  <w:footnote w:type="continuationSeparator" w:id="0">
    <w:p w14:paraId="29B99CA0" w14:textId="77777777" w:rsidR="00BD7146" w:rsidRDefault="00BD7146"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31D"/>
    <w:rsid w:val="00006761"/>
    <w:rsid w:val="0001218C"/>
    <w:rsid w:val="00012311"/>
    <w:rsid w:val="0001281A"/>
    <w:rsid w:val="00020F46"/>
    <w:rsid w:val="0002188F"/>
    <w:rsid w:val="0002400B"/>
    <w:rsid w:val="000313C9"/>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240"/>
    <w:rsid w:val="000768E8"/>
    <w:rsid w:val="00076DBC"/>
    <w:rsid w:val="00077A24"/>
    <w:rsid w:val="00080037"/>
    <w:rsid w:val="000812CD"/>
    <w:rsid w:val="000832DE"/>
    <w:rsid w:val="0009634F"/>
    <w:rsid w:val="00096D3C"/>
    <w:rsid w:val="0009744D"/>
    <w:rsid w:val="000979CB"/>
    <w:rsid w:val="000A37A8"/>
    <w:rsid w:val="000B4F28"/>
    <w:rsid w:val="000B6069"/>
    <w:rsid w:val="000B6973"/>
    <w:rsid w:val="000B7A22"/>
    <w:rsid w:val="000C6231"/>
    <w:rsid w:val="000D4F88"/>
    <w:rsid w:val="000D6B72"/>
    <w:rsid w:val="000D7F37"/>
    <w:rsid w:val="000E24D4"/>
    <w:rsid w:val="000F083B"/>
    <w:rsid w:val="000F1112"/>
    <w:rsid w:val="000F3B1F"/>
    <w:rsid w:val="00100A41"/>
    <w:rsid w:val="001043A3"/>
    <w:rsid w:val="001051A1"/>
    <w:rsid w:val="00113A9A"/>
    <w:rsid w:val="00116A03"/>
    <w:rsid w:val="001240B3"/>
    <w:rsid w:val="001316EA"/>
    <w:rsid w:val="00135260"/>
    <w:rsid w:val="00137AF3"/>
    <w:rsid w:val="00152841"/>
    <w:rsid w:val="00153362"/>
    <w:rsid w:val="001579AC"/>
    <w:rsid w:val="0016010A"/>
    <w:rsid w:val="00162693"/>
    <w:rsid w:val="001627FD"/>
    <w:rsid w:val="00165969"/>
    <w:rsid w:val="00165C85"/>
    <w:rsid w:val="00176AFA"/>
    <w:rsid w:val="001809A4"/>
    <w:rsid w:val="0018263E"/>
    <w:rsid w:val="00190234"/>
    <w:rsid w:val="00197D14"/>
    <w:rsid w:val="001A612C"/>
    <w:rsid w:val="001A68DC"/>
    <w:rsid w:val="001B4E94"/>
    <w:rsid w:val="001C1DF4"/>
    <w:rsid w:val="001C6CEC"/>
    <w:rsid w:val="001D0FA6"/>
    <w:rsid w:val="001D4C1A"/>
    <w:rsid w:val="001E02E6"/>
    <w:rsid w:val="001E1837"/>
    <w:rsid w:val="001E65F5"/>
    <w:rsid w:val="001E6608"/>
    <w:rsid w:val="001F0AE7"/>
    <w:rsid w:val="001F3775"/>
    <w:rsid w:val="001F431A"/>
    <w:rsid w:val="001F7E55"/>
    <w:rsid w:val="001F7FCC"/>
    <w:rsid w:val="00200418"/>
    <w:rsid w:val="00200E8A"/>
    <w:rsid w:val="00203556"/>
    <w:rsid w:val="00205168"/>
    <w:rsid w:val="00205D74"/>
    <w:rsid w:val="002061F3"/>
    <w:rsid w:val="00210CA7"/>
    <w:rsid w:val="00210E06"/>
    <w:rsid w:val="00217C23"/>
    <w:rsid w:val="00220034"/>
    <w:rsid w:val="00222273"/>
    <w:rsid w:val="00223860"/>
    <w:rsid w:val="00224156"/>
    <w:rsid w:val="00224A18"/>
    <w:rsid w:val="00224B5E"/>
    <w:rsid w:val="002333B1"/>
    <w:rsid w:val="00233B26"/>
    <w:rsid w:val="002350DD"/>
    <w:rsid w:val="00237344"/>
    <w:rsid w:val="002415B6"/>
    <w:rsid w:val="00242315"/>
    <w:rsid w:val="00244ECE"/>
    <w:rsid w:val="00245D28"/>
    <w:rsid w:val="00250194"/>
    <w:rsid w:val="00261C7B"/>
    <w:rsid w:val="00263FAE"/>
    <w:rsid w:val="00264D84"/>
    <w:rsid w:val="00265257"/>
    <w:rsid w:val="002665E4"/>
    <w:rsid w:val="00272D3C"/>
    <w:rsid w:val="002734CD"/>
    <w:rsid w:val="00276A7C"/>
    <w:rsid w:val="00277B01"/>
    <w:rsid w:val="00282E5A"/>
    <w:rsid w:val="0029486B"/>
    <w:rsid w:val="002A3B52"/>
    <w:rsid w:val="002B2416"/>
    <w:rsid w:val="002B580E"/>
    <w:rsid w:val="002B7C36"/>
    <w:rsid w:val="002B7CE0"/>
    <w:rsid w:val="002C07C7"/>
    <w:rsid w:val="002C5059"/>
    <w:rsid w:val="002C627C"/>
    <w:rsid w:val="002D0A41"/>
    <w:rsid w:val="002D41F8"/>
    <w:rsid w:val="002D6F38"/>
    <w:rsid w:val="002E2D81"/>
    <w:rsid w:val="002F0B4B"/>
    <w:rsid w:val="002F6167"/>
    <w:rsid w:val="00300985"/>
    <w:rsid w:val="00301B6D"/>
    <w:rsid w:val="003106E5"/>
    <w:rsid w:val="0031155D"/>
    <w:rsid w:val="003133BE"/>
    <w:rsid w:val="003266F4"/>
    <w:rsid w:val="003270A2"/>
    <w:rsid w:val="00327F0B"/>
    <w:rsid w:val="00335F21"/>
    <w:rsid w:val="00337D08"/>
    <w:rsid w:val="00352685"/>
    <w:rsid w:val="00355D1F"/>
    <w:rsid w:val="0035606D"/>
    <w:rsid w:val="00366829"/>
    <w:rsid w:val="00366E8A"/>
    <w:rsid w:val="00371291"/>
    <w:rsid w:val="003721B0"/>
    <w:rsid w:val="00372857"/>
    <w:rsid w:val="00373E4B"/>
    <w:rsid w:val="0037482B"/>
    <w:rsid w:val="003806DC"/>
    <w:rsid w:val="003819A5"/>
    <w:rsid w:val="00383D88"/>
    <w:rsid w:val="00384054"/>
    <w:rsid w:val="00390B3B"/>
    <w:rsid w:val="003A4E7D"/>
    <w:rsid w:val="003A6599"/>
    <w:rsid w:val="003C139C"/>
    <w:rsid w:val="003C1F5F"/>
    <w:rsid w:val="003C1FC9"/>
    <w:rsid w:val="003C3661"/>
    <w:rsid w:val="003C60FB"/>
    <w:rsid w:val="003C61D3"/>
    <w:rsid w:val="003C6A59"/>
    <w:rsid w:val="003D4A5A"/>
    <w:rsid w:val="003D54D5"/>
    <w:rsid w:val="003E004D"/>
    <w:rsid w:val="003E3CCA"/>
    <w:rsid w:val="003E4EED"/>
    <w:rsid w:val="003F0393"/>
    <w:rsid w:val="003F2848"/>
    <w:rsid w:val="003F2B96"/>
    <w:rsid w:val="003F30EC"/>
    <w:rsid w:val="003F4AB6"/>
    <w:rsid w:val="003F5D79"/>
    <w:rsid w:val="003F73AE"/>
    <w:rsid w:val="00400221"/>
    <w:rsid w:val="00410D6F"/>
    <w:rsid w:val="00411C05"/>
    <w:rsid w:val="00417402"/>
    <w:rsid w:val="00423B72"/>
    <w:rsid w:val="00423F7E"/>
    <w:rsid w:val="00424E64"/>
    <w:rsid w:val="0043087F"/>
    <w:rsid w:val="00431254"/>
    <w:rsid w:val="00434588"/>
    <w:rsid w:val="00435BCB"/>
    <w:rsid w:val="00436431"/>
    <w:rsid w:val="004413E3"/>
    <w:rsid w:val="004456EA"/>
    <w:rsid w:val="00445ADC"/>
    <w:rsid w:val="00446C49"/>
    <w:rsid w:val="00451967"/>
    <w:rsid w:val="004519FC"/>
    <w:rsid w:val="0045346C"/>
    <w:rsid w:val="00461A1F"/>
    <w:rsid w:val="00463473"/>
    <w:rsid w:val="00464FB2"/>
    <w:rsid w:val="00465BDF"/>
    <w:rsid w:val="00467F4E"/>
    <w:rsid w:val="00472753"/>
    <w:rsid w:val="00475373"/>
    <w:rsid w:val="004772AB"/>
    <w:rsid w:val="00477CAC"/>
    <w:rsid w:val="00477D34"/>
    <w:rsid w:val="00484FE1"/>
    <w:rsid w:val="004874F2"/>
    <w:rsid w:val="00487C1D"/>
    <w:rsid w:val="00491E47"/>
    <w:rsid w:val="00493CC4"/>
    <w:rsid w:val="00494ADC"/>
    <w:rsid w:val="004A5C04"/>
    <w:rsid w:val="004A68A3"/>
    <w:rsid w:val="004A7F62"/>
    <w:rsid w:val="004B08DF"/>
    <w:rsid w:val="004B10EC"/>
    <w:rsid w:val="004B29D8"/>
    <w:rsid w:val="004B39C5"/>
    <w:rsid w:val="004B7C9D"/>
    <w:rsid w:val="004C2AA9"/>
    <w:rsid w:val="004C745B"/>
    <w:rsid w:val="004C7D40"/>
    <w:rsid w:val="004D0B7E"/>
    <w:rsid w:val="004D10E3"/>
    <w:rsid w:val="004D4B44"/>
    <w:rsid w:val="004D50AE"/>
    <w:rsid w:val="004D56F9"/>
    <w:rsid w:val="004D76D3"/>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33F0A"/>
    <w:rsid w:val="00542043"/>
    <w:rsid w:val="00543692"/>
    <w:rsid w:val="00543C35"/>
    <w:rsid w:val="0054712C"/>
    <w:rsid w:val="005505E3"/>
    <w:rsid w:val="00551CC6"/>
    <w:rsid w:val="00554424"/>
    <w:rsid w:val="00561C3E"/>
    <w:rsid w:val="00562F86"/>
    <w:rsid w:val="00573024"/>
    <w:rsid w:val="00574B52"/>
    <w:rsid w:val="005778E0"/>
    <w:rsid w:val="0058559D"/>
    <w:rsid w:val="00591C13"/>
    <w:rsid w:val="00591F56"/>
    <w:rsid w:val="00593EAE"/>
    <w:rsid w:val="0059749D"/>
    <w:rsid w:val="005974FA"/>
    <w:rsid w:val="00597659"/>
    <w:rsid w:val="005A3030"/>
    <w:rsid w:val="005A5348"/>
    <w:rsid w:val="005B0F53"/>
    <w:rsid w:val="005B79D9"/>
    <w:rsid w:val="005C27B2"/>
    <w:rsid w:val="005C4693"/>
    <w:rsid w:val="005D02DB"/>
    <w:rsid w:val="005D3574"/>
    <w:rsid w:val="005D7AD7"/>
    <w:rsid w:val="005E5338"/>
    <w:rsid w:val="005F66CE"/>
    <w:rsid w:val="005F7DCB"/>
    <w:rsid w:val="00602002"/>
    <w:rsid w:val="0060236A"/>
    <w:rsid w:val="0060238C"/>
    <w:rsid w:val="006048C8"/>
    <w:rsid w:val="00604D64"/>
    <w:rsid w:val="006057A2"/>
    <w:rsid w:val="006165FB"/>
    <w:rsid w:val="006301EA"/>
    <w:rsid w:val="00631816"/>
    <w:rsid w:val="006347DC"/>
    <w:rsid w:val="00637AB0"/>
    <w:rsid w:val="00650019"/>
    <w:rsid w:val="00652CDB"/>
    <w:rsid w:val="00656300"/>
    <w:rsid w:val="00656D6D"/>
    <w:rsid w:val="006652B4"/>
    <w:rsid w:val="006665F7"/>
    <w:rsid w:val="00667BB3"/>
    <w:rsid w:val="00670351"/>
    <w:rsid w:val="00671797"/>
    <w:rsid w:val="00673846"/>
    <w:rsid w:val="006771DB"/>
    <w:rsid w:val="0068197C"/>
    <w:rsid w:val="00684AE4"/>
    <w:rsid w:val="0068502D"/>
    <w:rsid w:val="00692942"/>
    <w:rsid w:val="00695B60"/>
    <w:rsid w:val="00696B5D"/>
    <w:rsid w:val="006974DB"/>
    <w:rsid w:val="006A1E61"/>
    <w:rsid w:val="006A20C8"/>
    <w:rsid w:val="006A61DF"/>
    <w:rsid w:val="006A7B35"/>
    <w:rsid w:val="006B2F22"/>
    <w:rsid w:val="006B3DBC"/>
    <w:rsid w:val="006B5527"/>
    <w:rsid w:val="006B5997"/>
    <w:rsid w:val="006C5DD2"/>
    <w:rsid w:val="006C68C4"/>
    <w:rsid w:val="006D2760"/>
    <w:rsid w:val="006D6515"/>
    <w:rsid w:val="006D6CF7"/>
    <w:rsid w:val="006E3CDF"/>
    <w:rsid w:val="006E475E"/>
    <w:rsid w:val="006E51F2"/>
    <w:rsid w:val="00700113"/>
    <w:rsid w:val="007008B0"/>
    <w:rsid w:val="007057F6"/>
    <w:rsid w:val="00710267"/>
    <w:rsid w:val="00710DEE"/>
    <w:rsid w:val="0071120A"/>
    <w:rsid w:val="00716647"/>
    <w:rsid w:val="00722AD9"/>
    <w:rsid w:val="00725162"/>
    <w:rsid w:val="00727200"/>
    <w:rsid w:val="00732FB5"/>
    <w:rsid w:val="0073385A"/>
    <w:rsid w:val="00736533"/>
    <w:rsid w:val="007369D1"/>
    <w:rsid w:val="00737AC7"/>
    <w:rsid w:val="007443A1"/>
    <w:rsid w:val="00747330"/>
    <w:rsid w:val="00751C7F"/>
    <w:rsid w:val="00753F1A"/>
    <w:rsid w:val="00757C7D"/>
    <w:rsid w:val="007718F9"/>
    <w:rsid w:val="00776C84"/>
    <w:rsid w:val="007813A4"/>
    <w:rsid w:val="007827A3"/>
    <w:rsid w:val="0079214A"/>
    <w:rsid w:val="00792F5C"/>
    <w:rsid w:val="007932CD"/>
    <w:rsid w:val="00794DF6"/>
    <w:rsid w:val="00794E5A"/>
    <w:rsid w:val="00796369"/>
    <w:rsid w:val="00796AC3"/>
    <w:rsid w:val="007A3668"/>
    <w:rsid w:val="007A5C5C"/>
    <w:rsid w:val="007A639B"/>
    <w:rsid w:val="007B08F3"/>
    <w:rsid w:val="007B2ED5"/>
    <w:rsid w:val="007C1905"/>
    <w:rsid w:val="007C27DB"/>
    <w:rsid w:val="007C2A70"/>
    <w:rsid w:val="007C2FF5"/>
    <w:rsid w:val="007C4B98"/>
    <w:rsid w:val="007D073F"/>
    <w:rsid w:val="007D687E"/>
    <w:rsid w:val="007E0A89"/>
    <w:rsid w:val="007E148D"/>
    <w:rsid w:val="007E4A9A"/>
    <w:rsid w:val="007E5C24"/>
    <w:rsid w:val="007E78E8"/>
    <w:rsid w:val="007F1CCF"/>
    <w:rsid w:val="007F24DC"/>
    <w:rsid w:val="007F3D0C"/>
    <w:rsid w:val="00802D5B"/>
    <w:rsid w:val="008031E2"/>
    <w:rsid w:val="00823447"/>
    <w:rsid w:val="008235F7"/>
    <w:rsid w:val="00824A77"/>
    <w:rsid w:val="00824D53"/>
    <w:rsid w:val="00827327"/>
    <w:rsid w:val="00841CC5"/>
    <w:rsid w:val="008470A4"/>
    <w:rsid w:val="0085038C"/>
    <w:rsid w:val="0085105E"/>
    <w:rsid w:val="00851700"/>
    <w:rsid w:val="0085242A"/>
    <w:rsid w:val="008543C8"/>
    <w:rsid w:val="0085528E"/>
    <w:rsid w:val="00857483"/>
    <w:rsid w:val="00860A0F"/>
    <w:rsid w:val="00860AC3"/>
    <w:rsid w:val="00862E21"/>
    <w:rsid w:val="008655A8"/>
    <w:rsid w:val="00873F80"/>
    <w:rsid w:val="00875DF5"/>
    <w:rsid w:val="00877157"/>
    <w:rsid w:val="00877A62"/>
    <w:rsid w:val="008816E2"/>
    <w:rsid w:val="00882ABD"/>
    <w:rsid w:val="008834DC"/>
    <w:rsid w:val="008852B0"/>
    <w:rsid w:val="008852F6"/>
    <w:rsid w:val="00886E3E"/>
    <w:rsid w:val="00887C43"/>
    <w:rsid w:val="00893E52"/>
    <w:rsid w:val="00895BCB"/>
    <w:rsid w:val="008960FB"/>
    <w:rsid w:val="008A1BEC"/>
    <w:rsid w:val="008A2B82"/>
    <w:rsid w:val="008B2784"/>
    <w:rsid w:val="008B5991"/>
    <w:rsid w:val="008B6890"/>
    <w:rsid w:val="008C01DD"/>
    <w:rsid w:val="008C2A3B"/>
    <w:rsid w:val="008C6939"/>
    <w:rsid w:val="008C6B13"/>
    <w:rsid w:val="008D21C9"/>
    <w:rsid w:val="008E0A3B"/>
    <w:rsid w:val="008E0DB0"/>
    <w:rsid w:val="008E6768"/>
    <w:rsid w:val="008F1132"/>
    <w:rsid w:val="008F5EE6"/>
    <w:rsid w:val="008F6966"/>
    <w:rsid w:val="009024C1"/>
    <w:rsid w:val="009170D1"/>
    <w:rsid w:val="00917C68"/>
    <w:rsid w:val="0092528B"/>
    <w:rsid w:val="0092641D"/>
    <w:rsid w:val="0092774D"/>
    <w:rsid w:val="0093080B"/>
    <w:rsid w:val="00932541"/>
    <w:rsid w:val="00932567"/>
    <w:rsid w:val="00932DE9"/>
    <w:rsid w:val="009355CC"/>
    <w:rsid w:val="0093681E"/>
    <w:rsid w:val="0094018A"/>
    <w:rsid w:val="0094263D"/>
    <w:rsid w:val="00943251"/>
    <w:rsid w:val="009432A8"/>
    <w:rsid w:val="0094741C"/>
    <w:rsid w:val="009476DF"/>
    <w:rsid w:val="00951F43"/>
    <w:rsid w:val="009527DF"/>
    <w:rsid w:val="00953716"/>
    <w:rsid w:val="00956E67"/>
    <w:rsid w:val="00956FBC"/>
    <w:rsid w:val="00957341"/>
    <w:rsid w:val="00957DEF"/>
    <w:rsid w:val="00960D6E"/>
    <w:rsid w:val="00963195"/>
    <w:rsid w:val="0096395D"/>
    <w:rsid w:val="0096518F"/>
    <w:rsid w:val="0096655A"/>
    <w:rsid w:val="00973005"/>
    <w:rsid w:val="00974590"/>
    <w:rsid w:val="00975B61"/>
    <w:rsid w:val="0098794B"/>
    <w:rsid w:val="0099133D"/>
    <w:rsid w:val="00992A80"/>
    <w:rsid w:val="009A24C5"/>
    <w:rsid w:val="009A2A0C"/>
    <w:rsid w:val="009A51B2"/>
    <w:rsid w:val="009B0AA3"/>
    <w:rsid w:val="009B6AA7"/>
    <w:rsid w:val="009B6F22"/>
    <w:rsid w:val="009B7F2A"/>
    <w:rsid w:val="009C1BBE"/>
    <w:rsid w:val="009C29CD"/>
    <w:rsid w:val="009C30CD"/>
    <w:rsid w:val="009C48CE"/>
    <w:rsid w:val="009D0D1F"/>
    <w:rsid w:val="009D1130"/>
    <w:rsid w:val="009D1784"/>
    <w:rsid w:val="009D2B18"/>
    <w:rsid w:val="009D4B6C"/>
    <w:rsid w:val="009D4DA1"/>
    <w:rsid w:val="009D6D22"/>
    <w:rsid w:val="009E0914"/>
    <w:rsid w:val="009E1A73"/>
    <w:rsid w:val="009E4F0E"/>
    <w:rsid w:val="009F01B8"/>
    <w:rsid w:val="009F0249"/>
    <w:rsid w:val="009F2144"/>
    <w:rsid w:val="009F2A63"/>
    <w:rsid w:val="009F4B42"/>
    <w:rsid w:val="00A02579"/>
    <w:rsid w:val="00A0408E"/>
    <w:rsid w:val="00A0426E"/>
    <w:rsid w:val="00A117C3"/>
    <w:rsid w:val="00A14561"/>
    <w:rsid w:val="00A1516F"/>
    <w:rsid w:val="00A15418"/>
    <w:rsid w:val="00A20663"/>
    <w:rsid w:val="00A221B9"/>
    <w:rsid w:val="00A235D0"/>
    <w:rsid w:val="00A23BF8"/>
    <w:rsid w:val="00A33632"/>
    <w:rsid w:val="00A370B8"/>
    <w:rsid w:val="00A40773"/>
    <w:rsid w:val="00A40C0E"/>
    <w:rsid w:val="00A4144D"/>
    <w:rsid w:val="00A46EA1"/>
    <w:rsid w:val="00A531FE"/>
    <w:rsid w:val="00A65641"/>
    <w:rsid w:val="00A66C5A"/>
    <w:rsid w:val="00A673A6"/>
    <w:rsid w:val="00A70BA8"/>
    <w:rsid w:val="00A7489C"/>
    <w:rsid w:val="00A74F15"/>
    <w:rsid w:val="00A76063"/>
    <w:rsid w:val="00A810E1"/>
    <w:rsid w:val="00A9053C"/>
    <w:rsid w:val="00AA3023"/>
    <w:rsid w:val="00AA307C"/>
    <w:rsid w:val="00AA4278"/>
    <w:rsid w:val="00AB1F07"/>
    <w:rsid w:val="00AB1FD9"/>
    <w:rsid w:val="00AB6126"/>
    <w:rsid w:val="00AB6C2B"/>
    <w:rsid w:val="00AC18EF"/>
    <w:rsid w:val="00AC2892"/>
    <w:rsid w:val="00AC55AD"/>
    <w:rsid w:val="00AC70F4"/>
    <w:rsid w:val="00AD75CF"/>
    <w:rsid w:val="00AE05AD"/>
    <w:rsid w:val="00AE070B"/>
    <w:rsid w:val="00AE217D"/>
    <w:rsid w:val="00AE2E6F"/>
    <w:rsid w:val="00AE5E15"/>
    <w:rsid w:val="00AE6FB8"/>
    <w:rsid w:val="00AF3A79"/>
    <w:rsid w:val="00AF41FF"/>
    <w:rsid w:val="00AF6B7A"/>
    <w:rsid w:val="00B004B4"/>
    <w:rsid w:val="00B016B1"/>
    <w:rsid w:val="00B054CC"/>
    <w:rsid w:val="00B05E67"/>
    <w:rsid w:val="00B06DEF"/>
    <w:rsid w:val="00B07F25"/>
    <w:rsid w:val="00B10019"/>
    <w:rsid w:val="00B22B44"/>
    <w:rsid w:val="00B25FD9"/>
    <w:rsid w:val="00B26AD5"/>
    <w:rsid w:val="00B26EE2"/>
    <w:rsid w:val="00B30751"/>
    <w:rsid w:val="00B31199"/>
    <w:rsid w:val="00B4029B"/>
    <w:rsid w:val="00B403F2"/>
    <w:rsid w:val="00B408FE"/>
    <w:rsid w:val="00B40A76"/>
    <w:rsid w:val="00B43F0E"/>
    <w:rsid w:val="00B466E4"/>
    <w:rsid w:val="00B4765C"/>
    <w:rsid w:val="00B52F77"/>
    <w:rsid w:val="00B5706C"/>
    <w:rsid w:val="00B61BF6"/>
    <w:rsid w:val="00B63680"/>
    <w:rsid w:val="00B66CD4"/>
    <w:rsid w:val="00B72486"/>
    <w:rsid w:val="00B74035"/>
    <w:rsid w:val="00B75939"/>
    <w:rsid w:val="00B75967"/>
    <w:rsid w:val="00B77A28"/>
    <w:rsid w:val="00B80009"/>
    <w:rsid w:val="00B8213C"/>
    <w:rsid w:val="00B828DC"/>
    <w:rsid w:val="00B83FA0"/>
    <w:rsid w:val="00B84356"/>
    <w:rsid w:val="00B86BEC"/>
    <w:rsid w:val="00B964F5"/>
    <w:rsid w:val="00BB0576"/>
    <w:rsid w:val="00BB104E"/>
    <w:rsid w:val="00BB2E3D"/>
    <w:rsid w:val="00BC5066"/>
    <w:rsid w:val="00BC53BD"/>
    <w:rsid w:val="00BC6D7A"/>
    <w:rsid w:val="00BD0391"/>
    <w:rsid w:val="00BD15A8"/>
    <w:rsid w:val="00BD4843"/>
    <w:rsid w:val="00BD5C94"/>
    <w:rsid w:val="00BD7146"/>
    <w:rsid w:val="00BF0191"/>
    <w:rsid w:val="00BF02B3"/>
    <w:rsid w:val="00BF17F4"/>
    <w:rsid w:val="00BF6C69"/>
    <w:rsid w:val="00C0107F"/>
    <w:rsid w:val="00C011C8"/>
    <w:rsid w:val="00C03CB5"/>
    <w:rsid w:val="00C076C2"/>
    <w:rsid w:val="00C07BD7"/>
    <w:rsid w:val="00C10098"/>
    <w:rsid w:val="00C101FD"/>
    <w:rsid w:val="00C1026C"/>
    <w:rsid w:val="00C14954"/>
    <w:rsid w:val="00C16DE2"/>
    <w:rsid w:val="00C21B0F"/>
    <w:rsid w:val="00C24091"/>
    <w:rsid w:val="00C2687B"/>
    <w:rsid w:val="00C26CE9"/>
    <w:rsid w:val="00C30DD8"/>
    <w:rsid w:val="00C3290E"/>
    <w:rsid w:val="00C34BCB"/>
    <w:rsid w:val="00C44C7A"/>
    <w:rsid w:val="00C45D57"/>
    <w:rsid w:val="00C462E7"/>
    <w:rsid w:val="00C547F8"/>
    <w:rsid w:val="00C560DB"/>
    <w:rsid w:val="00C6051F"/>
    <w:rsid w:val="00C67103"/>
    <w:rsid w:val="00C74490"/>
    <w:rsid w:val="00C74666"/>
    <w:rsid w:val="00C760B0"/>
    <w:rsid w:val="00C764F7"/>
    <w:rsid w:val="00C77D21"/>
    <w:rsid w:val="00C8421B"/>
    <w:rsid w:val="00C86A7C"/>
    <w:rsid w:val="00C86DB6"/>
    <w:rsid w:val="00CA05CE"/>
    <w:rsid w:val="00CA28AA"/>
    <w:rsid w:val="00CA41E1"/>
    <w:rsid w:val="00CB0134"/>
    <w:rsid w:val="00CB22EA"/>
    <w:rsid w:val="00CB4822"/>
    <w:rsid w:val="00CB64B6"/>
    <w:rsid w:val="00CB7E3E"/>
    <w:rsid w:val="00CC22F3"/>
    <w:rsid w:val="00CC614F"/>
    <w:rsid w:val="00CD18D6"/>
    <w:rsid w:val="00CD28BF"/>
    <w:rsid w:val="00CD3360"/>
    <w:rsid w:val="00CD3553"/>
    <w:rsid w:val="00CE2A16"/>
    <w:rsid w:val="00CE3454"/>
    <w:rsid w:val="00CF3A71"/>
    <w:rsid w:val="00CF6467"/>
    <w:rsid w:val="00CF76F5"/>
    <w:rsid w:val="00CF7884"/>
    <w:rsid w:val="00D032FB"/>
    <w:rsid w:val="00D06C22"/>
    <w:rsid w:val="00D11599"/>
    <w:rsid w:val="00D1278E"/>
    <w:rsid w:val="00D147E7"/>
    <w:rsid w:val="00D14D31"/>
    <w:rsid w:val="00D169B7"/>
    <w:rsid w:val="00D16B33"/>
    <w:rsid w:val="00D30DB4"/>
    <w:rsid w:val="00D37D0E"/>
    <w:rsid w:val="00D40035"/>
    <w:rsid w:val="00D461B6"/>
    <w:rsid w:val="00D46D5A"/>
    <w:rsid w:val="00D529FE"/>
    <w:rsid w:val="00D61433"/>
    <w:rsid w:val="00D66DFE"/>
    <w:rsid w:val="00D749CC"/>
    <w:rsid w:val="00D8639A"/>
    <w:rsid w:val="00D92D85"/>
    <w:rsid w:val="00D945E1"/>
    <w:rsid w:val="00D94A47"/>
    <w:rsid w:val="00D97168"/>
    <w:rsid w:val="00DA0283"/>
    <w:rsid w:val="00DA405C"/>
    <w:rsid w:val="00DA4442"/>
    <w:rsid w:val="00DA6AFA"/>
    <w:rsid w:val="00DB0753"/>
    <w:rsid w:val="00DB1A4B"/>
    <w:rsid w:val="00DB3699"/>
    <w:rsid w:val="00DB5126"/>
    <w:rsid w:val="00DC010C"/>
    <w:rsid w:val="00DC3225"/>
    <w:rsid w:val="00DC3C15"/>
    <w:rsid w:val="00DC581E"/>
    <w:rsid w:val="00DC7848"/>
    <w:rsid w:val="00DD78BE"/>
    <w:rsid w:val="00DE4CF2"/>
    <w:rsid w:val="00DE7DE1"/>
    <w:rsid w:val="00DF2933"/>
    <w:rsid w:val="00DF3462"/>
    <w:rsid w:val="00DF5738"/>
    <w:rsid w:val="00DF722E"/>
    <w:rsid w:val="00E00477"/>
    <w:rsid w:val="00E03500"/>
    <w:rsid w:val="00E0388C"/>
    <w:rsid w:val="00E049D3"/>
    <w:rsid w:val="00E07BB2"/>
    <w:rsid w:val="00E07C09"/>
    <w:rsid w:val="00E07E49"/>
    <w:rsid w:val="00E12028"/>
    <w:rsid w:val="00E167DF"/>
    <w:rsid w:val="00E2607F"/>
    <w:rsid w:val="00E27B04"/>
    <w:rsid w:val="00E3072E"/>
    <w:rsid w:val="00E334E7"/>
    <w:rsid w:val="00E34F7D"/>
    <w:rsid w:val="00E37F6D"/>
    <w:rsid w:val="00E400BB"/>
    <w:rsid w:val="00E4087A"/>
    <w:rsid w:val="00E41053"/>
    <w:rsid w:val="00E4661C"/>
    <w:rsid w:val="00E47AC2"/>
    <w:rsid w:val="00E50080"/>
    <w:rsid w:val="00E53F15"/>
    <w:rsid w:val="00E554A9"/>
    <w:rsid w:val="00E577F5"/>
    <w:rsid w:val="00E611FA"/>
    <w:rsid w:val="00E7180A"/>
    <w:rsid w:val="00E76868"/>
    <w:rsid w:val="00E81157"/>
    <w:rsid w:val="00E821FB"/>
    <w:rsid w:val="00E8632C"/>
    <w:rsid w:val="00E91DCF"/>
    <w:rsid w:val="00EA3F95"/>
    <w:rsid w:val="00EA7299"/>
    <w:rsid w:val="00EB0A3F"/>
    <w:rsid w:val="00EB5AE1"/>
    <w:rsid w:val="00EB6313"/>
    <w:rsid w:val="00EB750E"/>
    <w:rsid w:val="00EC1DD1"/>
    <w:rsid w:val="00ED015E"/>
    <w:rsid w:val="00ED0B86"/>
    <w:rsid w:val="00ED2AAA"/>
    <w:rsid w:val="00ED4B15"/>
    <w:rsid w:val="00ED71DC"/>
    <w:rsid w:val="00EE020A"/>
    <w:rsid w:val="00EE170E"/>
    <w:rsid w:val="00EE2004"/>
    <w:rsid w:val="00EE4FD3"/>
    <w:rsid w:val="00EF22CC"/>
    <w:rsid w:val="00EF6CE6"/>
    <w:rsid w:val="00F01461"/>
    <w:rsid w:val="00F04EB3"/>
    <w:rsid w:val="00F06B4D"/>
    <w:rsid w:val="00F078C9"/>
    <w:rsid w:val="00F10464"/>
    <w:rsid w:val="00F113D5"/>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77EEB"/>
    <w:rsid w:val="00FA1886"/>
    <w:rsid w:val="00FA22D8"/>
    <w:rsid w:val="00FB1094"/>
    <w:rsid w:val="00FB121D"/>
    <w:rsid w:val="00FB172E"/>
    <w:rsid w:val="00FC065F"/>
    <w:rsid w:val="00FC0821"/>
    <w:rsid w:val="00FC75EF"/>
    <w:rsid w:val="00FC779F"/>
    <w:rsid w:val="00FD16BD"/>
    <w:rsid w:val="00FD3820"/>
    <w:rsid w:val="00FD3905"/>
    <w:rsid w:val="00FD5708"/>
    <w:rsid w:val="00FD79C5"/>
    <w:rsid w:val="00FE5A4C"/>
    <w:rsid w:val="00FE613B"/>
    <w:rsid w:val="00FE6813"/>
    <w:rsid w:val="00FF1F58"/>
    <w:rsid w:val="00FF3543"/>
    <w:rsid w:val="00FF3D8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1640</Words>
  <Characters>9348</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12</cp:revision>
  <dcterms:created xsi:type="dcterms:W3CDTF">2025-10-30T01:17:00Z</dcterms:created>
  <dcterms:modified xsi:type="dcterms:W3CDTF">2025-10-30T05:36:00Z</dcterms:modified>
</cp:coreProperties>
</file>