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1E9AB2F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373E4B">
        <w:rPr>
          <w:rFonts w:eastAsia="游明朝" w:hint="eastAsia"/>
          <w:color w:val="000000"/>
          <w:sz w:val="22"/>
          <w:szCs w:val="22"/>
          <w:lang w:eastAsia="ja-JP"/>
        </w:rPr>
        <w:t>PIONEER CORPORATION</w:t>
      </w:r>
    </w:p>
    <w:p w14:paraId="00F26CEC" w14:textId="4FAD6943"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31155D">
        <w:rPr>
          <w:rFonts w:eastAsia="游明朝" w:hint="eastAsia"/>
          <w:color w:val="000000"/>
          <w:sz w:val="22"/>
          <w:szCs w:val="22"/>
          <w:lang w:eastAsia="ja-JP"/>
        </w:rPr>
        <w:t>1</w:t>
      </w:r>
      <w:r w:rsidR="00D626DA">
        <w:rPr>
          <w:rFonts w:eastAsia="游明朝" w:hint="eastAsia"/>
          <w:color w:val="000000"/>
          <w:sz w:val="22"/>
          <w:szCs w:val="22"/>
          <w:lang w:eastAsia="ja-JP"/>
        </w:rPr>
        <w:t>1</w:t>
      </w:r>
      <w:r w:rsidR="008C01DD">
        <w:rPr>
          <w:color w:val="000000"/>
          <w:sz w:val="22"/>
          <w:szCs w:val="22"/>
        </w:rPr>
        <w:t>.</w:t>
      </w:r>
      <w:r w:rsidR="0031155D">
        <w:rPr>
          <w:rFonts w:eastAsia="游明朝" w:hint="eastAsia"/>
          <w:color w:val="000000"/>
          <w:sz w:val="22"/>
          <w:szCs w:val="22"/>
          <w:lang w:eastAsia="ja-JP"/>
        </w:rPr>
        <w:t>06</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190B89C1" w:rsidR="007C2A70" w:rsidRPr="00D876DD" w:rsidRDefault="007C2A70" w:rsidP="003E3CCA">
      <w:pPr>
        <w:rPr>
          <w:rFonts w:eastAsia="游明朝" w:hint="eastAsia"/>
          <w:color w:val="000000"/>
          <w:sz w:val="22"/>
          <w:szCs w:val="22"/>
          <w:lang w:eastAsia="ja-JP"/>
        </w:rPr>
      </w:pPr>
      <w:r w:rsidRPr="007C2A70">
        <w:rPr>
          <w:rFonts w:hint="eastAsia"/>
          <w:color w:val="000000"/>
          <w:sz w:val="22"/>
          <w:szCs w:val="22"/>
          <w:lang w:eastAsia="ja-JP"/>
        </w:rPr>
        <w:t>Me</w:t>
      </w:r>
      <w:r w:rsidRPr="007C2A70">
        <w:rPr>
          <w:color w:val="000000"/>
          <w:sz w:val="22"/>
          <w:szCs w:val="22"/>
          <w:lang w:eastAsia="ja-JP"/>
        </w:rPr>
        <w:t xml:space="preserve">eting </w:t>
      </w:r>
      <w:proofErr w:type="gramStart"/>
      <w:r w:rsidRPr="007C2A70">
        <w:rPr>
          <w:color w:val="000000"/>
          <w:sz w:val="22"/>
          <w:szCs w:val="22"/>
          <w:lang w:eastAsia="ja-JP"/>
        </w:rPr>
        <w:t xml:space="preserve">Agenda </w:t>
      </w:r>
      <w:r w:rsidRPr="007C2A70">
        <w:rPr>
          <w:rFonts w:hint="eastAsia"/>
          <w:color w:val="000000"/>
          <w:sz w:val="22"/>
          <w:szCs w:val="22"/>
          <w:lang w:eastAsia="ja-JP"/>
        </w:rPr>
        <w:t>:</w:t>
      </w:r>
      <w:proofErr w:type="gramEnd"/>
      <w:r w:rsidR="002A3B52" w:rsidRPr="002A3B52">
        <w:rPr>
          <w:lang w:eastAsia="ja-JP"/>
        </w:rPr>
        <w:t xml:space="preserve"> </w:t>
      </w:r>
      <w:r w:rsidR="00D876DD" w:rsidRPr="00D876DD">
        <w:rPr>
          <w:lang w:eastAsia="ja-JP"/>
        </w:rPr>
        <w:t>Discussion on measures to accelerate A&amp;W ECNR evaluation</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E12DEF6" w14:textId="77777777" w:rsidR="00607F8F" w:rsidRPr="00400221" w:rsidRDefault="00607F8F" w:rsidP="00607F8F">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150061B4" w14:textId="6D354F03" w:rsidR="00607F8F" w:rsidRPr="00400221" w:rsidRDefault="00607F8F" w:rsidP="00607F8F">
      <w:pPr>
        <w:pStyle w:val="a3"/>
        <w:ind w:firstLineChars="100" w:firstLine="220"/>
        <w:rPr>
          <w:color w:val="000000"/>
          <w:sz w:val="24"/>
          <w:szCs w:val="24"/>
        </w:rPr>
      </w:pPr>
      <w:proofErr w:type="spellStart"/>
      <w:r>
        <w:rPr>
          <w:rFonts w:eastAsia="游明朝" w:hint="eastAsia"/>
          <w:lang w:eastAsia="ja-JP"/>
        </w:rPr>
        <w:t>Nureki-</w:t>
      </w:r>
      <w:proofErr w:type="gramStart"/>
      <w:r>
        <w:rPr>
          <w:rFonts w:eastAsia="游明朝" w:hint="eastAsia"/>
          <w:lang w:eastAsia="ja-JP"/>
        </w:rPr>
        <w:t>san</w:t>
      </w:r>
      <w:proofErr w:type="spellEnd"/>
      <w:r w:rsidRPr="00400221">
        <w:rPr>
          <w:rFonts w:eastAsia="游明朝" w:hint="eastAsia"/>
          <w:lang w:eastAsia="ja-JP"/>
        </w:rPr>
        <w:t xml:space="preserve"> </w:t>
      </w:r>
      <w:r>
        <w:rPr>
          <w:rFonts w:eastAsia="游明朝" w:hint="eastAsia"/>
          <w:lang w:eastAsia="ja-JP"/>
        </w:rPr>
        <w:t>,</w:t>
      </w:r>
      <w:proofErr w:type="gramEnd"/>
      <w:r>
        <w:rPr>
          <w:rFonts w:eastAsia="游明朝" w:hint="eastAsia"/>
          <w:lang w:eastAsia="ja-JP"/>
        </w:rPr>
        <w:t xml:space="preserve"> Kobayashi-</w:t>
      </w:r>
      <w:proofErr w:type="spellStart"/>
      <w:r>
        <w:rPr>
          <w:rFonts w:eastAsia="游明朝" w:hint="eastAsia"/>
          <w:lang w:eastAsia="ja-JP"/>
        </w:rPr>
        <w:t>san</w:t>
      </w:r>
      <w:proofErr w:type="spellEnd"/>
    </w:p>
    <w:p w14:paraId="0CE232BC" w14:textId="28EDAE57" w:rsidR="00300985" w:rsidRPr="00607F8F"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3AF8D5F3"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I asked for his opinion on the A&amp;W ECNR royalty, which I answered in the previous Q&amp;A sheet.</w:t>
      </w:r>
    </w:p>
    <w:p w14:paraId="26BC9F5E" w14:textId="77777777" w:rsidR="00265DB7" w:rsidRPr="00265DB7" w:rsidRDefault="00265DB7" w:rsidP="00607F8F">
      <w:pPr>
        <w:pStyle w:val="a3"/>
        <w:numPr>
          <w:ilvl w:val="0"/>
          <w:numId w:val="6"/>
        </w:numPr>
        <w:rPr>
          <w:rFonts w:eastAsia="游明朝"/>
          <w:color w:val="0070C0"/>
          <w:lang w:val="en-GB" w:eastAsia="ja-JP"/>
        </w:rPr>
      </w:pPr>
      <w:proofErr w:type="spellStart"/>
      <w:r w:rsidRPr="00265DB7">
        <w:rPr>
          <w:rFonts w:eastAsia="游明朝"/>
          <w:color w:val="0070C0"/>
          <w:lang w:eastAsia="ja-JP"/>
        </w:rPr>
        <w:t>Nureki-san</w:t>
      </w:r>
      <w:proofErr w:type="spellEnd"/>
      <w:r w:rsidRPr="00265DB7">
        <w:rPr>
          <w:rFonts w:eastAsia="游明朝"/>
          <w:color w:val="0070C0"/>
          <w:lang w:eastAsia="ja-JP"/>
        </w:rPr>
        <w:t xml:space="preserve"> said that A&amp;W's ECNR does not meet PIO's performance requirements, and that pricing discussions would be held after performance is achieved.</w:t>
      </w:r>
    </w:p>
    <w:p w14:paraId="2F6DC31D"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I explained that the release of other companies' commercial products equipped with A&amp;W ECNR, as proposed last time, could be delayed until fall 2026 or later, and made the following proposal regarding accelerating PIO evaluation.</w:t>
      </w:r>
    </w:p>
    <w:p w14:paraId="047B90DB"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 xml:space="preserve">First, </w:t>
      </w:r>
      <w:proofErr w:type="spellStart"/>
      <w:r w:rsidRPr="00265DB7">
        <w:rPr>
          <w:rFonts w:eastAsia="游明朝"/>
          <w:color w:val="0070C0"/>
          <w:lang w:eastAsia="ja-JP"/>
        </w:rPr>
        <w:t>Nureki-san</w:t>
      </w:r>
      <w:proofErr w:type="spellEnd"/>
      <w:r w:rsidRPr="00265DB7">
        <w:rPr>
          <w:rFonts w:eastAsia="游明朝"/>
          <w:color w:val="0070C0"/>
          <w:lang w:eastAsia="ja-JP"/>
        </w:rPr>
        <w:t xml:space="preserve"> rejected my proposal to replace the ECNR in PIO's existing products with A&amp;W ECNR, stating that this was not possible.</w:t>
      </w:r>
    </w:p>
    <w:p w14:paraId="63867BD4"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Next, I proposed evaluation using the tool I introduced last time, but this was rejected because it was not a real device.</w:t>
      </w:r>
    </w:p>
    <w:p w14:paraId="11218A52"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I proposed lending out the demo developed by A&amp;W, including the ECNR.</w:t>
      </w:r>
    </w:p>
    <w:p w14:paraId="3F0561D3"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 xml:space="preserve">According to </w:t>
      </w:r>
      <w:proofErr w:type="spellStart"/>
      <w:r w:rsidRPr="00265DB7">
        <w:rPr>
          <w:rFonts w:eastAsia="游明朝"/>
          <w:color w:val="0070C0"/>
          <w:lang w:eastAsia="ja-JP"/>
        </w:rPr>
        <w:t>Nureki-san</w:t>
      </w:r>
      <w:proofErr w:type="spellEnd"/>
      <w:r w:rsidRPr="00265DB7">
        <w:rPr>
          <w:rFonts w:eastAsia="游明朝"/>
          <w:color w:val="0070C0"/>
          <w:lang w:eastAsia="ja-JP"/>
        </w:rPr>
        <w:t>, a similar evaluation was conducted several years ago based on a similar proposal from A&amp;W, but the results were poor, perhaps due to insufficient adjustments.</w:t>
      </w:r>
    </w:p>
    <w:p w14:paraId="0EE1D257" w14:textId="77777777" w:rsidR="00265DB7" w:rsidRPr="00265DB7" w:rsidRDefault="00265DB7" w:rsidP="00607F8F">
      <w:pPr>
        <w:pStyle w:val="a3"/>
        <w:numPr>
          <w:ilvl w:val="0"/>
          <w:numId w:val="6"/>
        </w:numPr>
        <w:rPr>
          <w:rFonts w:eastAsia="游明朝"/>
          <w:color w:val="0070C0"/>
          <w:lang w:val="en-GB" w:eastAsia="ja-JP"/>
        </w:rPr>
      </w:pPr>
      <w:proofErr w:type="spellStart"/>
      <w:r w:rsidRPr="00265DB7">
        <w:rPr>
          <w:rFonts w:eastAsia="游明朝"/>
          <w:color w:val="0070C0"/>
          <w:lang w:eastAsia="ja-JP"/>
        </w:rPr>
        <w:t>Nureki-san</w:t>
      </w:r>
      <w:proofErr w:type="spellEnd"/>
      <w:r w:rsidRPr="00265DB7">
        <w:rPr>
          <w:rFonts w:eastAsia="游明朝"/>
          <w:color w:val="0070C0"/>
          <w:lang w:eastAsia="ja-JP"/>
        </w:rPr>
        <w:t xml:space="preserve"> rented a vehicle from A&amp;W Taiwan in September last year, and the PIO called from Japan to show him the results of the listening evaluation.</w:t>
      </w:r>
    </w:p>
    <w:p w14:paraId="4E8C6E7D"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If the A&amp;W ECNR had made improvements from the evaluation reported by the PIO at this point and adjustments could be made that would result in the PIO passing, he would like to conduct a similar listening evaluation again.</w:t>
      </w:r>
    </w:p>
    <w:p w14:paraId="719CCDDB" w14:textId="77777777" w:rsidR="00265DB7" w:rsidRPr="00265DB7"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I conveyed the situation and request to HQ and promised to let them know whether or not we could accommodate.</w:t>
      </w:r>
    </w:p>
    <w:p w14:paraId="23FACEED" w14:textId="03A52583" w:rsidR="00CE7DFB" w:rsidRPr="00607F8F" w:rsidRDefault="00265DB7" w:rsidP="00607F8F">
      <w:pPr>
        <w:pStyle w:val="a3"/>
        <w:numPr>
          <w:ilvl w:val="0"/>
          <w:numId w:val="6"/>
        </w:numPr>
        <w:rPr>
          <w:rFonts w:eastAsia="游明朝"/>
          <w:color w:val="0070C0"/>
          <w:lang w:val="en-GB" w:eastAsia="ja-JP"/>
        </w:rPr>
      </w:pPr>
      <w:r w:rsidRPr="00265DB7">
        <w:rPr>
          <w:rFonts w:eastAsia="游明朝"/>
          <w:color w:val="0070C0"/>
          <w:lang w:eastAsia="ja-JP"/>
        </w:rPr>
        <w:t xml:space="preserve">In addition to the above, </w:t>
      </w:r>
      <w:proofErr w:type="spellStart"/>
      <w:r w:rsidRPr="00265DB7">
        <w:rPr>
          <w:rFonts w:eastAsia="游明朝"/>
          <w:color w:val="0070C0"/>
          <w:lang w:eastAsia="ja-JP"/>
        </w:rPr>
        <w:t>Nureki-san</w:t>
      </w:r>
      <w:proofErr w:type="spellEnd"/>
      <w:r w:rsidRPr="00265DB7">
        <w:rPr>
          <w:rFonts w:eastAsia="游明朝"/>
          <w:color w:val="0070C0"/>
          <w:lang w:eastAsia="ja-JP"/>
        </w:rPr>
        <w:t xml:space="preserve"> asked if A&amp;W ECNR could be customized at the PIO's request, and I promised to compile the above and other questions into a Q&amp;A sheet and respond again.</w:t>
      </w:r>
    </w:p>
    <w:p w14:paraId="3AEAB294" w14:textId="77777777" w:rsidR="00607F8F" w:rsidRPr="00FC0821" w:rsidRDefault="00607F8F" w:rsidP="00265DB7">
      <w:pPr>
        <w:pStyle w:val="a3"/>
        <w:rPr>
          <w:rFonts w:eastAsia="游明朝" w:hint="eastAsia"/>
          <w:color w:val="0070C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2E23074E"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5D2BE3" w:rsidRPr="005D2BE3">
        <w:rPr>
          <w:rFonts w:eastAsia="Malgun Gothic"/>
          <w:color w:val="000000"/>
          <w:lang w:eastAsia="ko-KR"/>
        </w:rPr>
        <w:t>Check feedback on the Q&amp;A sheet from the previous visit</w:t>
      </w:r>
      <w:r w:rsidRPr="0052124C">
        <w:rPr>
          <w:rFonts w:eastAsia="Malgun Gothic"/>
          <w:color w:val="000000"/>
          <w:lang w:eastAsia="ko-KR"/>
        </w:rPr>
        <w:t>]</w:t>
      </w:r>
    </w:p>
    <w:p w14:paraId="70C3F666" w14:textId="77777777" w:rsidR="00790C7C" w:rsidRPr="00790C7C" w:rsidRDefault="00790C7C" w:rsidP="00790C7C">
      <w:pPr>
        <w:pStyle w:val="a3"/>
        <w:numPr>
          <w:ilvl w:val="0"/>
          <w:numId w:val="6"/>
        </w:numPr>
        <w:rPr>
          <w:rFonts w:eastAsia="游明朝"/>
          <w:color w:val="000000"/>
          <w:lang w:val="en-GB" w:eastAsia="ja-JP"/>
        </w:rPr>
      </w:pPr>
      <w:r w:rsidRPr="00790C7C">
        <w:rPr>
          <w:rFonts w:eastAsia="游明朝"/>
          <w:color w:val="000000"/>
          <w:lang w:val="en-GB" w:eastAsia="ja-JP"/>
        </w:rPr>
        <w:lastRenderedPageBreak/>
        <w:t>I showed him the Q&amp;A sheet containing the questions he had asked me during my previous visit and asked if he had any questions or concerns.</w:t>
      </w:r>
    </w:p>
    <w:p w14:paraId="28D08FCE" w14:textId="77777777" w:rsidR="00790C7C" w:rsidRPr="00790C7C" w:rsidRDefault="00790C7C" w:rsidP="00790C7C">
      <w:pPr>
        <w:pStyle w:val="a3"/>
        <w:numPr>
          <w:ilvl w:val="0"/>
          <w:numId w:val="6"/>
        </w:numPr>
        <w:rPr>
          <w:rFonts w:eastAsia="游明朝"/>
          <w:color w:val="000000"/>
          <w:lang w:val="en-GB" w:eastAsia="ja-JP"/>
        </w:rPr>
      </w:pPr>
      <w:r w:rsidRPr="00790C7C">
        <w:rPr>
          <w:rFonts w:eastAsia="游明朝"/>
          <w:color w:val="000000"/>
          <w:lang w:val="en-GB" w:eastAsia="ja-JP"/>
        </w:rPr>
        <w:t>I confirmed his thoughts on A&amp;W ECNR's cost (royalty).</w:t>
      </w:r>
    </w:p>
    <w:p w14:paraId="6429A946" w14:textId="77777777" w:rsidR="00790C7C" w:rsidRPr="008F4FCD" w:rsidRDefault="00790C7C" w:rsidP="00790C7C">
      <w:pPr>
        <w:pStyle w:val="a3"/>
        <w:numPr>
          <w:ilvl w:val="0"/>
          <w:numId w:val="6"/>
        </w:numPr>
        <w:rPr>
          <w:rFonts w:eastAsia="游明朝"/>
          <w:b/>
          <w:bCs/>
          <w:color w:val="EE0000"/>
          <w:lang w:val="en-GB" w:eastAsia="ja-JP"/>
        </w:rPr>
      </w:pPr>
      <w:proofErr w:type="spellStart"/>
      <w:r w:rsidRPr="008F4FCD">
        <w:rPr>
          <w:rFonts w:eastAsia="游明朝"/>
          <w:b/>
          <w:bCs/>
          <w:color w:val="EE0000"/>
          <w:lang w:val="en-GB" w:eastAsia="ja-JP"/>
        </w:rPr>
        <w:t>Nureki-san</w:t>
      </w:r>
      <w:proofErr w:type="spellEnd"/>
      <w:r w:rsidRPr="008F4FCD">
        <w:rPr>
          <w:rFonts w:eastAsia="游明朝"/>
          <w:b/>
          <w:bCs/>
          <w:color w:val="EE0000"/>
          <w:lang w:val="en-GB" w:eastAsia="ja-JP"/>
        </w:rPr>
        <w:t xml:space="preserve"> said that before discussing costs, he wanted to prioritize A&amp;W ECNR passing the PIO evaluation.</w:t>
      </w:r>
    </w:p>
    <w:p w14:paraId="0B29B77E" w14:textId="42D008AD" w:rsidR="00790C7C" w:rsidRPr="008F4FCD" w:rsidRDefault="00790C7C" w:rsidP="00790C7C">
      <w:pPr>
        <w:pStyle w:val="a3"/>
        <w:numPr>
          <w:ilvl w:val="0"/>
          <w:numId w:val="6"/>
        </w:numPr>
        <w:rPr>
          <w:rFonts w:eastAsia="游明朝"/>
          <w:color w:val="0070C0"/>
          <w:lang w:val="en-GB" w:eastAsia="ja-JP"/>
        </w:rPr>
      </w:pPr>
      <w:r w:rsidRPr="008F4FCD">
        <w:rPr>
          <w:rFonts w:eastAsia="游明朝"/>
          <w:color w:val="0070C0"/>
          <w:lang w:val="en-GB" w:eastAsia="ja-JP"/>
        </w:rPr>
        <w:t>I understood the above, but when I asked him about his impression of the existing vendor, he replied that it was not bad.</w:t>
      </w:r>
    </w:p>
    <w:p w14:paraId="668E4317" w14:textId="3C5E6AD7" w:rsidR="00790C7C" w:rsidRPr="00790C7C" w:rsidRDefault="00790C7C" w:rsidP="00790C7C">
      <w:pPr>
        <w:pStyle w:val="a3"/>
        <w:numPr>
          <w:ilvl w:val="0"/>
          <w:numId w:val="6"/>
        </w:numPr>
        <w:rPr>
          <w:rFonts w:eastAsia="游明朝" w:hint="eastAsia"/>
          <w:color w:val="000000"/>
          <w:lang w:val="en-GB" w:eastAsia="ja-JP"/>
        </w:rPr>
      </w:pPr>
      <w:proofErr w:type="spellStart"/>
      <w:r w:rsidRPr="00790C7C">
        <w:rPr>
          <w:rFonts w:eastAsia="游明朝"/>
          <w:color w:val="000000"/>
          <w:lang w:val="en-GB" w:eastAsia="ja-JP"/>
        </w:rPr>
        <w:t>Nureki-san</w:t>
      </w:r>
      <w:proofErr w:type="spellEnd"/>
      <w:r w:rsidRPr="00790C7C">
        <w:rPr>
          <w:rFonts w:eastAsia="游明朝"/>
          <w:color w:val="000000"/>
          <w:lang w:val="en-GB" w:eastAsia="ja-JP"/>
        </w:rPr>
        <w:t xml:space="preserve"> commented that he was not convinced by the answer given to the initial noise in the Taiwanese and Japanese listening evaluations conducted last September, which attributed it to insufficient initial adjustments.</w:t>
      </w:r>
    </w:p>
    <w:p w14:paraId="5F14B4DA" w14:textId="77777777" w:rsidR="00B72486" w:rsidRDefault="00B72486" w:rsidP="000D7F37">
      <w:pPr>
        <w:rPr>
          <w:rFonts w:eastAsia="游明朝"/>
          <w:color w:val="000000"/>
          <w:lang w:val="en-GB" w:eastAsia="ja-JP"/>
        </w:rPr>
      </w:pPr>
    </w:p>
    <w:p w14:paraId="28FD41B9" w14:textId="7B658D58" w:rsidR="001C09B7" w:rsidRDefault="001C09B7" w:rsidP="001C09B7">
      <w:pPr>
        <w:ind w:firstLineChars="100" w:firstLine="240"/>
        <w:rPr>
          <w:rFonts w:eastAsia="游明朝"/>
          <w:b/>
          <w:bCs/>
          <w:color w:val="000000"/>
          <w:sz w:val="22"/>
          <w:szCs w:val="22"/>
          <w:lang w:eastAsia="ja-JP"/>
        </w:rPr>
      </w:pPr>
      <w:r w:rsidRPr="0052124C">
        <w:rPr>
          <w:rFonts w:eastAsia="Malgun Gothic"/>
          <w:color w:val="000000"/>
          <w:lang w:eastAsia="ko-KR"/>
        </w:rPr>
        <w:t>[</w:t>
      </w:r>
      <w:r w:rsidR="00790C7C" w:rsidRPr="00790C7C">
        <w:rPr>
          <w:rFonts w:eastAsia="Malgun Gothic"/>
          <w:color w:val="000000"/>
          <w:lang w:eastAsia="ko-KR"/>
        </w:rPr>
        <w:t>Discussion on A&amp;W ECNR Evaluation</w:t>
      </w:r>
      <w:r w:rsidRPr="0052124C">
        <w:rPr>
          <w:rFonts w:eastAsia="Malgun Gothic"/>
          <w:color w:val="000000"/>
          <w:lang w:eastAsia="ko-KR"/>
        </w:rPr>
        <w:t>]</w:t>
      </w:r>
    </w:p>
    <w:p w14:paraId="6E48D533" w14:textId="77777777" w:rsidR="00E54020" w:rsidRPr="00E54020" w:rsidRDefault="00E54020" w:rsidP="00E54020">
      <w:pPr>
        <w:pStyle w:val="a3"/>
        <w:numPr>
          <w:ilvl w:val="0"/>
          <w:numId w:val="6"/>
        </w:numPr>
        <w:rPr>
          <w:rFonts w:eastAsia="游明朝"/>
          <w:color w:val="000000"/>
          <w:lang w:val="en-GB" w:eastAsia="ja-JP"/>
        </w:rPr>
      </w:pPr>
      <w:r w:rsidRPr="00E54020">
        <w:rPr>
          <w:rFonts w:eastAsia="游明朝"/>
          <w:color w:val="000000"/>
          <w:lang w:val="en-GB" w:eastAsia="ja-JP"/>
        </w:rPr>
        <w:t>During our previous meeting, I explained that PIO's request for a commercially available product equipped with A&amp;W ECNR would not be available for sale in Japan until fall 2026 or later.</w:t>
      </w:r>
    </w:p>
    <w:p w14:paraId="7B27FBB0" w14:textId="77777777" w:rsidR="00E54020" w:rsidRPr="008F4FCD" w:rsidRDefault="00E54020" w:rsidP="00E54020">
      <w:pPr>
        <w:pStyle w:val="a3"/>
        <w:numPr>
          <w:ilvl w:val="0"/>
          <w:numId w:val="6"/>
        </w:numPr>
        <w:rPr>
          <w:rFonts w:eastAsia="游明朝"/>
          <w:color w:val="EE0000"/>
          <w:lang w:val="en-GB" w:eastAsia="ja-JP"/>
        </w:rPr>
      </w:pPr>
      <w:r w:rsidRPr="008F4FCD">
        <w:rPr>
          <w:rFonts w:eastAsia="游明朝"/>
          <w:color w:val="EE0000"/>
          <w:lang w:val="en-GB" w:eastAsia="ja-JP"/>
        </w:rPr>
        <w:t>I asked to discuss ways to accelerate the evaluation, rather than waiting until fall 2026 or later.</w:t>
      </w:r>
    </w:p>
    <w:p w14:paraId="47EF7A03" w14:textId="77777777" w:rsidR="00E54020" w:rsidRPr="008F4FCD" w:rsidRDefault="00E54020" w:rsidP="00E54020">
      <w:pPr>
        <w:pStyle w:val="a3"/>
        <w:rPr>
          <w:rFonts w:eastAsia="游明朝"/>
          <w:color w:val="EE0000"/>
          <w:lang w:val="en-GB" w:eastAsia="ja-JP"/>
        </w:rPr>
      </w:pPr>
      <w:r w:rsidRPr="008F4FCD">
        <w:rPr>
          <w:rFonts w:eastAsia="游明朝"/>
          <w:color w:val="EE0000"/>
          <w:lang w:val="en-GB" w:eastAsia="ja-JP"/>
        </w:rPr>
        <w:t>(1) I proposed inputting audio files into the ECNR evaluation tool provided by A&amp;W to confirm the effectiveness of ECNR.</w:t>
      </w:r>
    </w:p>
    <w:p w14:paraId="49288E4B" w14:textId="77777777" w:rsidR="00E54020" w:rsidRPr="008F4FCD" w:rsidRDefault="00E54020" w:rsidP="00E54020">
      <w:pPr>
        <w:pStyle w:val="a3"/>
        <w:numPr>
          <w:ilvl w:val="0"/>
          <w:numId w:val="6"/>
        </w:numPr>
        <w:rPr>
          <w:rFonts w:eastAsia="游明朝"/>
          <w:color w:val="EE0000"/>
          <w:lang w:val="en-GB" w:eastAsia="ja-JP"/>
        </w:rPr>
      </w:pP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replied that it was difficult to judge because it was the result of a simulation.</w:t>
      </w:r>
    </w:p>
    <w:p w14:paraId="33E7BED8" w14:textId="77777777" w:rsidR="00E54020" w:rsidRPr="008F4FCD" w:rsidRDefault="00E54020" w:rsidP="00E54020">
      <w:pPr>
        <w:pStyle w:val="a3"/>
        <w:rPr>
          <w:rFonts w:eastAsia="游明朝"/>
          <w:color w:val="EE0000"/>
          <w:lang w:val="en-GB" w:eastAsia="ja-JP"/>
        </w:rPr>
      </w:pPr>
      <w:r w:rsidRPr="008F4FCD">
        <w:rPr>
          <w:rFonts w:eastAsia="游明朝"/>
          <w:color w:val="EE0000"/>
          <w:lang w:val="en-GB" w:eastAsia="ja-JP"/>
        </w:rPr>
        <w:t>(2) I proposed loaning PIO a mass-produced product and replacing the A&amp;W ECNR with Q&amp;W ECNR for evaluation.</w:t>
      </w:r>
    </w:p>
    <w:p w14:paraId="5C913803" w14:textId="77777777" w:rsidR="00E54020" w:rsidRPr="008F4FCD" w:rsidRDefault="00E54020" w:rsidP="00E54020">
      <w:pPr>
        <w:pStyle w:val="a3"/>
        <w:numPr>
          <w:ilvl w:val="0"/>
          <w:numId w:val="6"/>
        </w:numPr>
        <w:rPr>
          <w:rFonts w:eastAsia="游明朝"/>
          <w:color w:val="EE0000"/>
          <w:lang w:val="en-GB" w:eastAsia="ja-JP"/>
        </w:rPr>
      </w:pP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immediately commented that this was impossible.</w:t>
      </w:r>
    </w:p>
    <w:p w14:paraId="4A1EB93C" w14:textId="77777777" w:rsidR="00E54020" w:rsidRPr="008F4FCD" w:rsidRDefault="00E54020" w:rsidP="00E54020">
      <w:pPr>
        <w:pStyle w:val="a3"/>
        <w:numPr>
          <w:ilvl w:val="0"/>
          <w:numId w:val="6"/>
        </w:numPr>
        <w:rPr>
          <w:rFonts w:eastAsia="游明朝"/>
          <w:color w:val="EE0000"/>
          <w:lang w:val="en-GB" w:eastAsia="ja-JP"/>
        </w:rPr>
      </w:pP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said that he could not accept the above proposal, as he expected it would take a considerable amount of time just to incorporate A&amp;W ECNR.</w:t>
      </w:r>
    </w:p>
    <w:p w14:paraId="17B50D17" w14:textId="77777777" w:rsidR="00E54020" w:rsidRPr="00E54020" w:rsidRDefault="00E54020" w:rsidP="00E54020">
      <w:pPr>
        <w:pStyle w:val="a3"/>
        <w:numPr>
          <w:ilvl w:val="0"/>
          <w:numId w:val="6"/>
        </w:numPr>
        <w:rPr>
          <w:rFonts w:eastAsia="游明朝"/>
          <w:color w:val="000000"/>
          <w:lang w:val="en-GB" w:eastAsia="ja-JP"/>
        </w:rPr>
      </w:pPr>
      <w:r w:rsidRPr="00E54020">
        <w:rPr>
          <w:rFonts w:eastAsia="游明朝"/>
          <w:color w:val="000000"/>
          <w:lang w:val="en-GB" w:eastAsia="ja-JP"/>
        </w:rPr>
        <w:t xml:space="preserve">Given the above circumstances, </w:t>
      </w:r>
      <w:proofErr w:type="spellStart"/>
      <w:r w:rsidRPr="00E54020">
        <w:rPr>
          <w:rFonts w:eastAsia="游明朝"/>
          <w:color w:val="000000"/>
          <w:lang w:val="en-GB" w:eastAsia="ja-JP"/>
        </w:rPr>
        <w:t>Nureki-san</w:t>
      </w:r>
      <w:proofErr w:type="spellEnd"/>
      <w:r w:rsidRPr="00E54020">
        <w:rPr>
          <w:rFonts w:eastAsia="游明朝"/>
          <w:color w:val="000000"/>
          <w:lang w:val="en-GB" w:eastAsia="ja-JP"/>
        </w:rPr>
        <w:t xml:space="preserve"> wanted to evaluate a commercially available product.</w:t>
      </w:r>
    </w:p>
    <w:p w14:paraId="17C3DA1D" w14:textId="77777777" w:rsidR="00E54020" w:rsidRPr="00E54020" w:rsidRDefault="00E54020" w:rsidP="00E54020">
      <w:pPr>
        <w:pStyle w:val="a3"/>
        <w:numPr>
          <w:ilvl w:val="0"/>
          <w:numId w:val="6"/>
        </w:numPr>
        <w:rPr>
          <w:rFonts w:eastAsia="游明朝"/>
          <w:color w:val="000000"/>
          <w:lang w:val="en-GB" w:eastAsia="ja-JP"/>
        </w:rPr>
      </w:pPr>
      <w:r w:rsidRPr="00E54020">
        <w:rPr>
          <w:rFonts w:eastAsia="游明朝"/>
          <w:color w:val="000000"/>
          <w:lang w:val="en-GB" w:eastAsia="ja-JP"/>
        </w:rPr>
        <w:t>However, considering that it would not be available in Japan until fall 2026 or later, I made the following proposal.</w:t>
      </w:r>
    </w:p>
    <w:p w14:paraId="4F934B33" w14:textId="77777777" w:rsidR="00E54020" w:rsidRPr="008F4FCD" w:rsidRDefault="00E54020" w:rsidP="00E54020">
      <w:pPr>
        <w:pStyle w:val="a3"/>
        <w:numPr>
          <w:ilvl w:val="0"/>
          <w:numId w:val="6"/>
        </w:numPr>
        <w:rPr>
          <w:rFonts w:eastAsia="游明朝"/>
          <w:color w:val="0070C0"/>
          <w:lang w:val="en-GB" w:eastAsia="ja-JP"/>
        </w:rPr>
      </w:pPr>
      <w:proofErr w:type="spellStart"/>
      <w:r w:rsidRPr="008F4FCD">
        <w:rPr>
          <w:rFonts w:eastAsia="游明朝"/>
          <w:color w:val="0070C0"/>
          <w:lang w:val="en-GB" w:eastAsia="ja-JP"/>
        </w:rPr>
        <w:t>Nureki-san</w:t>
      </w:r>
      <w:proofErr w:type="spellEnd"/>
      <w:r w:rsidRPr="008F4FCD">
        <w:rPr>
          <w:rFonts w:eastAsia="游明朝"/>
          <w:color w:val="0070C0"/>
          <w:lang w:val="en-GB" w:eastAsia="ja-JP"/>
        </w:rPr>
        <w:t xml:space="preserve"> said that it would be fine for the PIO to evaluate the product if it was presented in an adjusted environment owned by A&amp;W.</w:t>
      </w:r>
    </w:p>
    <w:p w14:paraId="60B8B400" w14:textId="77777777" w:rsidR="00E54020" w:rsidRPr="008F4FCD" w:rsidRDefault="00E54020" w:rsidP="00E54020">
      <w:pPr>
        <w:pStyle w:val="a3"/>
        <w:numPr>
          <w:ilvl w:val="0"/>
          <w:numId w:val="6"/>
        </w:numPr>
        <w:rPr>
          <w:rFonts w:eastAsia="游明朝"/>
          <w:color w:val="EE0000"/>
          <w:lang w:val="en-GB" w:eastAsia="ja-JP"/>
        </w:rPr>
      </w:pPr>
      <w:r w:rsidRPr="008F4FCD">
        <w:rPr>
          <w:rFonts w:eastAsia="游明朝"/>
          <w:color w:val="EE0000"/>
          <w:lang w:val="en-GB" w:eastAsia="ja-JP"/>
        </w:rPr>
        <w:t>However, he said that he understood the above to be an evaluation of actual equipment conducted in Taiwan and Japan in September 2024.</w:t>
      </w:r>
    </w:p>
    <w:p w14:paraId="28DE40FD" w14:textId="77777777" w:rsidR="00E54020" w:rsidRPr="00E54020" w:rsidRDefault="00E54020" w:rsidP="00E54020">
      <w:pPr>
        <w:pStyle w:val="a3"/>
        <w:numPr>
          <w:ilvl w:val="0"/>
          <w:numId w:val="6"/>
        </w:numPr>
        <w:rPr>
          <w:rFonts w:eastAsia="游明朝"/>
          <w:color w:val="000000"/>
          <w:lang w:val="en-GB" w:eastAsia="ja-JP"/>
        </w:rPr>
      </w:pPr>
      <w:proofErr w:type="spellStart"/>
      <w:r w:rsidRPr="00E54020">
        <w:rPr>
          <w:rFonts w:eastAsia="游明朝"/>
          <w:color w:val="000000"/>
          <w:lang w:val="en-GB" w:eastAsia="ja-JP"/>
        </w:rPr>
        <w:t>Nureki-san</w:t>
      </w:r>
      <w:proofErr w:type="spellEnd"/>
      <w:r w:rsidRPr="00E54020">
        <w:rPr>
          <w:rFonts w:eastAsia="游明朝"/>
          <w:color w:val="000000"/>
          <w:lang w:val="en-GB" w:eastAsia="ja-JP"/>
        </w:rPr>
        <w:t xml:space="preserve"> had noticed an echo at the start of the above evaluation, and when he checked the cause at the previous meeting, he was told that it was due to insufficient tuning.</w:t>
      </w:r>
    </w:p>
    <w:p w14:paraId="716FED58" w14:textId="77777777" w:rsidR="00E54020" w:rsidRPr="008F4FCD" w:rsidRDefault="00E54020" w:rsidP="00E54020">
      <w:pPr>
        <w:pStyle w:val="a3"/>
        <w:numPr>
          <w:ilvl w:val="0"/>
          <w:numId w:val="6"/>
        </w:numPr>
        <w:rPr>
          <w:rFonts w:eastAsia="游明朝"/>
          <w:color w:val="EE0000"/>
          <w:lang w:val="en-GB" w:eastAsia="ja-JP"/>
        </w:rPr>
      </w:pPr>
      <w:r w:rsidRPr="008F4FCD">
        <w:rPr>
          <w:rFonts w:eastAsia="游明朝"/>
          <w:color w:val="EE0000"/>
          <w:lang w:val="en-GB" w:eastAsia="ja-JP"/>
        </w:rPr>
        <w:t xml:space="preserve">However, </w:t>
      </w: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was not satisfied with this answer, and requested to evaluate an adjusted product from the start of the evaluation.</w:t>
      </w:r>
    </w:p>
    <w:p w14:paraId="6DF13516" w14:textId="77777777" w:rsidR="00E54020" w:rsidRPr="008F4FCD" w:rsidRDefault="00E54020" w:rsidP="00E54020">
      <w:pPr>
        <w:pStyle w:val="a3"/>
        <w:numPr>
          <w:ilvl w:val="0"/>
          <w:numId w:val="6"/>
        </w:numPr>
        <w:rPr>
          <w:rFonts w:eastAsia="游明朝"/>
          <w:color w:val="0070C0"/>
          <w:lang w:val="en-GB" w:eastAsia="ja-JP"/>
        </w:rPr>
      </w:pPr>
      <w:proofErr w:type="spellStart"/>
      <w:r w:rsidRPr="008F4FCD">
        <w:rPr>
          <w:rFonts w:eastAsia="游明朝"/>
          <w:color w:val="0070C0"/>
          <w:lang w:val="en-GB" w:eastAsia="ja-JP"/>
        </w:rPr>
        <w:t>Nureki-san</w:t>
      </w:r>
      <w:proofErr w:type="spellEnd"/>
      <w:r w:rsidRPr="008F4FCD">
        <w:rPr>
          <w:rFonts w:eastAsia="游明朝"/>
          <w:color w:val="0070C0"/>
          <w:lang w:val="en-GB" w:eastAsia="ja-JP"/>
        </w:rPr>
        <w:t xml:space="preserve"> requested that if he was going to recommend a similar evaluation again, they provide him with a product that was already tuned from the start.</w:t>
      </w:r>
    </w:p>
    <w:p w14:paraId="28A9BE69" w14:textId="598E9164" w:rsidR="009D63A6" w:rsidRDefault="00E54020" w:rsidP="00E54020">
      <w:pPr>
        <w:pStyle w:val="a3"/>
        <w:numPr>
          <w:ilvl w:val="0"/>
          <w:numId w:val="6"/>
        </w:numPr>
        <w:rPr>
          <w:rFonts w:eastAsia="游明朝"/>
          <w:color w:val="000000"/>
          <w:lang w:val="en-GB" w:eastAsia="ja-JP"/>
        </w:rPr>
      </w:pPr>
      <w:r w:rsidRPr="00E54020">
        <w:rPr>
          <w:rFonts w:eastAsia="游明朝"/>
          <w:color w:val="000000"/>
          <w:lang w:val="en-GB" w:eastAsia="ja-JP"/>
        </w:rPr>
        <w:t xml:space="preserve">I confirmed whether </w:t>
      </w:r>
      <w:proofErr w:type="spellStart"/>
      <w:r w:rsidRPr="00E54020">
        <w:rPr>
          <w:rFonts w:eastAsia="游明朝"/>
          <w:color w:val="000000"/>
          <w:lang w:val="en-GB" w:eastAsia="ja-JP"/>
        </w:rPr>
        <w:t>Nureki-san's</w:t>
      </w:r>
      <w:proofErr w:type="spellEnd"/>
      <w:r w:rsidRPr="00E54020">
        <w:rPr>
          <w:rFonts w:eastAsia="游明朝"/>
          <w:color w:val="000000"/>
          <w:lang w:val="en-GB" w:eastAsia="ja-JP"/>
        </w:rPr>
        <w:t xml:space="preserve"> image of a tuned product needed to pass the ITU-T test.</w:t>
      </w:r>
    </w:p>
    <w:p w14:paraId="263F5015" w14:textId="77777777" w:rsidR="008F3802" w:rsidRPr="008F3802" w:rsidRDefault="008F3802" w:rsidP="008F3802">
      <w:pPr>
        <w:pStyle w:val="a3"/>
        <w:numPr>
          <w:ilvl w:val="0"/>
          <w:numId w:val="6"/>
        </w:numPr>
        <w:rPr>
          <w:rFonts w:eastAsia="游明朝"/>
          <w:color w:val="000000"/>
          <w:lang w:val="en-GB" w:eastAsia="ja-JP"/>
        </w:rPr>
      </w:pPr>
      <w:proofErr w:type="spellStart"/>
      <w:r w:rsidRPr="008F3802">
        <w:rPr>
          <w:rFonts w:eastAsia="游明朝"/>
          <w:color w:val="000000"/>
          <w:lang w:val="en-GB" w:eastAsia="ja-JP"/>
        </w:rPr>
        <w:lastRenderedPageBreak/>
        <w:t>Nureki-san</w:t>
      </w:r>
      <w:proofErr w:type="spellEnd"/>
      <w:r w:rsidRPr="008F3802">
        <w:rPr>
          <w:rFonts w:eastAsia="游明朝"/>
          <w:color w:val="000000"/>
          <w:lang w:val="en-GB" w:eastAsia="ja-JP"/>
        </w:rPr>
        <w:t xml:space="preserve"> said he didn't think PIO would be able to perform an evaluation that would pass the ITU-T test.</w:t>
      </w:r>
    </w:p>
    <w:p w14:paraId="65EFFE75" w14:textId="77777777" w:rsidR="008F3802" w:rsidRPr="008F3802" w:rsidRDefault="008F3802" w:rsidP="008F3802">
      <w:pPr>
        <w:pStyle w:val="a3"/>
        <w:numPr>
          <w:ilvl w:val="0"/>
          <w:numId w:val="6"/>
        </w:numPr>
        <w:rPr>
          <w:rFonts w:eastAsia="游明朝"/>
          <w:color w:val="0070C0"/>
          <w:lang w:val="en-GB" w:eastAsia="ja-JP"/>
        </w:rPr>
      </w:pPr>
      <w:r w:rsidRPr="008F3802">
        <w:rPr>
          <w:rFonts w:eastAsia="游明朝"/>
          <w:color w:val="0070C0"/>
          <w:lang w:val="en-GB" w:eastAsia="ja-JP"/>
        </w:rPr>
        <w:t>Therefore, a listening evaluation would be fine first, so as with the previous call, he called from Japan to ask if it would be possible to conduct a vehicle evaluation in Taiwan.</w:t>
      </w:r>
    </w:p>
    <w:p w14:paraId="4301BD9F" w14:textId="77777777" w:rsidR="008F3802" w:rsidRPr="008F3802" w:rsidRDefault="008F3802" w:rsidP="008F3802">
      <w:pPr>
        <w:pStyle w:val="a3"/>
        <w:numPr>
          <w:ilvl w:val="0"/>
          <w:numId w:val="6"/>
        </w:numPr>
        <w:rPr>
          <w:rFonts w:eastAsia="游明朝"/>
          <w:color w:val="EE0000"/>
          <w:lang w:val="en-GB" w:eastAsia="ja-JP"/>
        </w:rPr>
      </w:pPr>
      <w:r w:rsidRPr="008F3802">
        <w:rPr>
          <w:rFonts w:eastAsia="游明朝"/>
          <w:color w:val="EE0000"/>
          <w:lang w:val="en-GB" w:eastAsia="ja-JP"/>
        </w:rPr>
        <w:t xml:space="preserve">According to </w:t>
      </w:r>
      <w:proofErr w:type="spellStart"/>
      <w:r w:rsidRPr="008F3802">
        <w:rPr>
          <w:rFonts w:eastAsia="游明朝"/>
          <w:color w:val="EE0000"/>
          <w:lang w:val="en-GB" w:eastAsia="ja-JP"/>
        </w:rPr>
        <w:t>Nureki-san</w:t>
      </w:r>
      <w:proofErr w:type="spellEnd"/>
      <w:r w:rsidRPr="008F3802">
        <w:rPr>
          <w:rFonts w:eastAsia="游明朝"/>
          <w:color w:val="EE0000"/>
          <w:lang w:val="en-GB" w:eastAsia="ja-JP"/>
        </w:rPr>
        <w:t>, A&amp;W provided him with an SDK to evaluate before the vehicle evaluation in September 2024, but the evaluation was poor (probably due to tuning issues).</w:t>
      </w:r>
    </w:p>
    <w:p w14:paraId="34D464EA" w14:textId="77777777" w:rsidR="008F3802" w:rsidRPr="008F3802" w:rsidRDefault="008F3802" w:rsidP="008F3802">
      <w:pPr>
        <w:pStyle w:val="a3"/>
        <w:numPr>
          <w:ilvl w:val="0"/>
          <w:numId w:val="6"/>
        </w:numPr>
        <w:rPr>
          <w:rFonts w:eastAsia="游明朝"/>
          <w:color w:val="000000"/>
          <w:lang w:val="en-GB" w:eastAsia="ja-JP"/>
        </w:rPr>
      </w:pPr>
      <w:r w:rsidRPr="008F3802">
        <w:rPr>
          <w:rFonts w:eastAsia="游明朝"/>
          <w:color w:val="000000"/>
          <w:lang w:val="en-GB" w:eastAsia="ja-JP"/>
        </w:rPr>
        <w:t xml:space="preserve">However, </w:t>
      </w:r>
      <w:proofErr w:type="spellStart"/>
      <w:r w:rsidRPr="008F3802">
        <w:rPr>
          <w:rFonts w:eastAsia="游明朝"/>
          <w:color w:val="000000"/>
          <w:lang w:val="en-GB" w:eastAsia="ja-JP"/>
        </w:rPr>
        <w:t>Nureki-san</w:t>
      </w:r>
      <w:proofErr w:type="spellEnd"/>
      <w:r w:rsidRPr="008F3802">
        <w:rPr>
          <w:rFonts w:eastAsia="游明朝"/>
          <w:color w:val="000000"/>
          <w:lang w:val="en-GB" w:eastAsia="ja-JP"/>
        </w:rPr>
        <w:t xml:space="preserve"> commented that based on the above results, he doesn't think the A&amp;W ECNR is bad.</w:t>
      </w:r>
    </w:p>
    <w:p w14:paraId="53302AEA" w14:textId="77777777" w:rsidR="008F3802" w:rsidRPr="008F3802" w:rsidRDefault="008F3802" w:rsidP="008F3802">
      <w:pPr>
        <w:pStyle w:val="a3"/>
        <w:numPr>
          <w:ilvl w:val="0"/>
          <w:numId w:val="6"/>
        </w:numPr>
        <w:rPr>
          <w:rFonts w:eastAsia="游明朝"/>
          <w:color w:val="000000"/>
          <w:lang w:val="en-GB" w:eastAsia="ja-JP"/>
        </w:rPr>
      </w:pPr>
      <w:r w:rsidRPr="008F3802">
        <w:rPr>
          <w:rFonts w:eastAsia="游明朝"/>
          <w:color w:val="000000"/>
          <w:lang w:val="en-GB" w:eastAsia="ja-JP"/>
        </w:rPr>
        <w:t xml:space="preserve">In short, </w:t>
      </w:r>
      <w:proofErr w:type="spellStart"/>
      <w:r w:rsidRPr="008F3802">
        <w:rPr>
          <w:rFonts w:eastAsia="游明朝"/>
          <w:color w:val="000000"/>
          <w:lang w:val="en-GB" w:eastAsia="ja-JP"/>
        </w:rPr>
        <w:t>Nureki-san</w:t>
      </w:r>
      <w:proofErr w:type="spellEnd"/>
      <w:r w:rsidRPr="008F3802">
        <w:rPr>
          <w:rFonts w:eastAsia="游明朝"/>
          <w:color w:val="000000"/>
          <w:lang w:val="en-GB" w:eastAsia="ja-JP"/>
        </w:rPr>
        <w:t xml:space="preserve"> said he thinks the tuning and adjustments are insufficient.</w:t>
      </w:r>
    </w:p>
    <w:p w14:paraId="79EB3EE7" w14:textId="77777777" w:rsidR="008F3802" w:rsidRPr="008F3802" w:rsidRDefault="008F3802" w:rsidP="008F3802">
      <w:pPr>
        <w:pStyle w:val="a3"/>
        <w:numPr>
          <w:ilvl w:val="0"/>
          <w:numId w:val="6"/>
        </w:numPr>
        <w:rPr>
          <w:rFonts w:eastAsia="游明朝"/>
          <w:color w:val="0070C0"/>
          <w:lang w:val="en-GB" w:eastAsia="ja-JP"/>
        </w:rPr>
      </w:pPr>
      <w:r w:rsidRPr="008F3802">
        <w:rPr>
          <w:rFonts w:eastAsia="游明朝"/>
          <w:color w:val="0070C0"/>
          <w:lang w:val="en-GB" w:eastAsia="ja-JP"/>
        </w:rPr>
        <w:t xml:space="preserve">Therefore, </w:t>
      </w:r>
      <w:proofErr w:type="spellStart"/>
      <w:r w:rsidRPr="008F3802">
        <w:rPr>
          <w:rFonts w:eastAsia="游明朝"/>
          <w:color w:val="0070C0"/>
          <w:lang w:val="en-GB" w:eastAsia="ja-JP"/>
        </w:rPr>
        <w:t>Nureki-san</w:t>
      </w:r>
      <w:proofErr w:type="spellEnd"/>
      <w:r w:rsidRPr="008F3802">
        <w:rPr>
          <w:rFonts w:eastAsia="游明朝"/>
          <w:color w:val="0070C0"/>
          <w:lang w:val="en-GB" w:eastAsia="ja-JP"/>
        </w:rPr>
        <w:t xml:space="preserve"> said that rather than having PIO perform the tuning, he would like A&amp;W to perform the tuning and evaluate it under the best conditions.</w:t>
      </w:r>
    </w:p>
    <w:p w14:paraId="56B75CE1" w14:textId="50D91356" w:rsidR="00E54020" w:rsidRDefault="008F3802" w:rsidP="008F3802">
      <w:pPr>
        <w:pStyle w:val="a3"/>
        <w:numPr>
          <w:ilvl w:val="0"/>
          <w:numId w:val="6"/>
        </w:numPr>
        <w:rPr>
          <w:rFonts w:eastAsia="游明朝"/>
          <w:color w:val="000000"/>
          <w:lang w:val="en-GB" w:eastAsia="ja-JP"/>
        </w:rPr>
      </w:pPr>
      <w:proofErr w:type="spellStart"/>
      <w:r w:rsidRPr="008F3802">
        <w:rPr>
          <w:rFonts w:eastAsia="游明朝"/>
          <w:color w:val="000000"/>
          <w:lang w:val="en-GB" w:eastAsia="ja-JP"/>
        </w:rPr>
        <w:t>Nureki-san</w:t>
      </w:r>
      <w:proofErr w:type="spellEnd"/>
      <w:r w:rsidRPr="008F3802">
        <w:rPr>
          <w:rFonts w:eastAsia="游明朝"/>
          <w:color w:val="000000"/>
          <w:lang w:val="en-GB" w:eastAsia="ja-JP"/>
        </w:rPr>
        <w:t xml:space="preserve"> said that if the listening evaluation passes first, they will consider how far to go with the evaluation next.</w:t>
      </w:r>
    </w:p>
    <w:p w14:paraId="328F7114" w14:textId="77777777" w:rsidR="00B374D2" w:rsidRPr="00B374D2" w:rsidRDefault="00B374D2" w:rsidP="00B374D2">
      <w:pPr>
        <w:pStyle w:val="a3"/>
        <w:numPr>
          <w:ilvl w:val="0"/>
          <w:numId w:val="6"/>
        </w:numPr>
        <w:rPr>
          <w:rFonts w:eastAsia="游明朝"/>
          <w:color w:val="000000"/>
          <w:lang w:val="en-GB" w:eastAsia="ja-JP"/>
        </w:rPr>
      </w:pPr>
      <w:r w:rsidRPr="00B374D2">
        <w:rPr>
          <w:rFonts w:eastAsia="游明朝"/>
          <w:color w:val="000000"/>
          <w:lang w:val="en-GB" w:eastAsia="ja-JP"/>
        </w:rPr>
        <w:t>Since I hadn't joined the company yet, I asked when the SDK was loaned and when the in-vehicle evaluation was conducted.</w:t>
      </w:r>
    </w:p>
    <w:p w14:paraId="43F1E14F" w14:textId="77777777" w:rsidR="00B374D2" w:rsidRPr="00B374D2" w:rsidRDefault="00B374D2" w:rsidP="00B374D2">
      <w:pPr>
        <w:pStyle w:val="a3"/>
        <w:numPr>
          <w:ilvl w:val="0"/>
          <w:numId w:val="6"/>
        </w:numPr>
        <w:rPr>
          <w:rFonts w:eastAsia="游明朝"/>
          <w:color w:val="000000"/>
          <w:lang w:val="en-GB" w:eastAsia="ja-JP"/>
        </w:rPr>
      </w:pPr>
      <w:proofErr w:type="spellStart"/>
      <w:r w:rsidRPr="00B374D2">
        <w:rPr>
          <w:rFonts w:eastAsia="游明朝"/>
          <w:color w:val="000000"/>
          <w:lang w:val="en-GB" w:eastAsia="ja-JP"/>
        </w:rPr>
        <w:t>Nureki-san</w:t>
      </w:r>
      <w:proofErr w:type="spellEnd"/>
      <w:r w:rsidRPr="00B374D2">
        <w:rPr>
          <w:rFonts w:eastAsia="游明朝"/>
          <w:color w:val="000000"/>
          <w:lang w:val="en-GB" w:eastAsia="ja-JP"/>
        </w:rPr>
        <w:t xml:space="preserve"> said that A&amp;W had provided only the SDK, with PIO providing the microphone and speaker, and evaluation had been conducted, but the results were poor.</w:t>
      </w:r>
    </w:p>
    <w:p w14:paraId="315D73C2" w14:textId="77777777" w:rsidR="00B374D2" w:rsidRPr="00B374D2" w:rsidRDefault="00B374D2" w:rsidP="00B374D2">
      <w:pPr>
        <w:pStyle w:val="a3"/>
        <w:numPr>
          <w:ilvl w:val="0"/>
          <w:numId w:val="6"/>
        </w:numPr>
        <w:rPr>
          <w:rFonts w:eastAsia="游明朝"/>
          <w:color w:val="000000"/>
          <w:lang w:val="en-GB" w:eastAsia="ja-JP"/>
        </w:rPr>
      </w:pPr>
      <w:r w:rsidRPr="00B374D2">
        <w:rPr>
          <w:rFonts w:eastAsia="游明朝"/>
          <w:color w:val="000000"/>
          <w:lang w:val="en-GB" w:eastAsia="ja-JP"/>
        </w:rPr>
        <w:t>I confirmed whether the in-vehicle evaluation had passed all tests except for the initial echo.</w:t>
      </w:r>
    </w:p>
    <w:p w14:paraId="692EAE12" w14:textId="77777777" w:rsidR="00B374D2" w:rsidRPr="00B374D2" w:rsidRDefault="00B374D2" w:rsidP="00B374D2">
      <w:pPr>
        <w:pStyle w:val="a3"/>
        <w:numPr>
          <w:ilvl w:val="0"/>
          <w:numId w:val="6"/>
        </w:numPr>
        <w:rPr>
          <w:rFonts w:eastAsia="游明朝"/>
          <w:color w:val="000000"/>
          <w:lang w:val="en-GB" w:eastAsia="ja-JP"/>
        </w:rPr>
      </w:pPr>
      <w:proofErr w:type="spellStart"/>
      <w:r w:rsidRPr="00B374D2">
        <w:rPr>
          <w:rFonts w:eastAsia="游明朝"/>
          <w:color w:val="000000"/>
          <w:lang w:val="en-GB" w:eastAsia="ja-JP"/>
        </w:rPr>
        <w:t>Nureki-san</w:t>
      </w:r>
      <w:proofErr w:type="spellEnd"/>
      <w:r w:rsidRPr="00B374D2">
        <w:rPr>
          <w:rFonts w:eastAsia="游明朝"/>
          <w:color w:val="000000"/>
          <w:lang w:val="en-GB" w:eastAsia="ja-JP"/>
        </w:rPr>
        <w:t xml:space="preserve"> said that PIO had already provided a report with the results of its evaluation.</w:t>
      </w:r>
    </w:p>
    <w:p w14:paraId="3ED8C527" w14:textId="77777777" w:rsidR="00B374D2" w:rsidRPr="00B374D2" w:rsidRDefault="00B374D2" w:rsidP="00B374D2">
      <w:pPr>
        <w:pStyle w:val="a3"/>
        <w:numPr>
          <w:ilvl w:val="0"/>
          <w:numId w:val="6"/>
        </w:numPr>
        <w:rPr>
          <w:rFonts w:eastAsia="游明朝"/>
          <w:color w:val="000000"/>
          <w:lang w:val="en-GB" w:eastAsia="ja-JP"/>
        </w:rPr>
      </w:pPr>
      <w:r w:rsidRPr="00B374D2">
        <w:rPr>
          <w:rFonts w:eastAsia="游明朝"/>
          <w:color w:val="000000"/>
          <w:lang w:val="en-GB" w:eastAsia="ja-JP"/>
        </w:rPr>
        <w:t xml:space="preserve">I asked if it was possible to evaluate a vehicle if it was tuned better than the previous evaluation using the same in-vehicle evaluation, and </w:t>
      </w:r>
      <w:proofErr w:type="spellStart"/>
      <w:r w:rsidRPr="00B374D2">
        <w:rPr>
          <w:rFonts w:eastAsia="游明朝"/>
          <w:color w:val="000000"/>
          <w:lang w:val="en-GB" w:eastAsia="ja-JP"/>
        </w:rPr>
        <w:t>Nureki-san</w:t>
      </w:r>
      <w:proofErr w:type="spellEnd"/>
      <w:r w:rsidRPr="00B374D2">
        <w:rPr>
          <w:rFonts w:eastAsia="游明朝"/>
          <w:color w:val="000000"/>
          <w:lang w:val="en-GB" w:eastAsia="ja-JP"/>
        </w:rPr>
        <w:t xml:space="preserve"> answered yes.</w:t>
      </w:r>
    </w:p>
    <w:p w14:paraId="1D103021" w14:textId="77777777" w:rsidR="00B374D2" w:rsidRPr="00B374D2" w:rsidRDefault="00B374D2" w:rsidP="00B374D2">
      <w:pPr>
        <w:pStyle w:val="a3"/>
        <w:numPr>
          <w:ilvl w:val="0"/>
          <w:numId w:val="6"/>
        </w:numPr>
        <w:rPr>
          <w:rFonts w:eastAsia="游明朝"/>
          <w:color w:val="000000"/>
          <w:lang w:val="en-GB" w:eastAsia="ja-JP"/>
        </w:rPr>
      </w:pPr>
      <w:r w:rsidRPr="00B374D2">
        <w:rPr>
          <w:rFonts w:eastAsia="游明朝"/>
          <w:color w:val="000000"/>
          <w:lang w:val="en-GB" w:eastAsia="ja-JP"/>
        </w:rPr>
        <w:t>I confirmed the date of the previous in-vehicle evaluation and report. (If it was before February, it would have been before he joined the company.)</w:t>
      </w:r>
    </w:p>
    <w:p w14:paraId="111315FE" w14:textId="77777777" w:rsidR="00B374D2" w:rsidRPr="00B374D2" w:rsidRDefault="00B374D2" w:rsidP="00B374D2">
      <w:pPr>
        <w:pStyle w:val="a3"/>
        <w:numPr>
          <w:ilvl w:val="0"/>
          <w:numId w:val="6"/>
        </w:numPr>
        <w:rPr>
          <w:rFonts w:eastAsia="游明朝"/>
          <w:color w:val="000000"/>
          <w:lang w:val="en-GB" w:eastAsia="ja-JP"/>
        </w:rPr>
      </w:pPr>
      <w:proofErr w:type="spellStart"/>
      <w:r w:rsidRPr="00B374D2">
        <w:rPr>
          <w:rFonts w:eastAsia="游明朝"/>
          <w:color w:val="000000"/>
          <w:lang w:val="en-GB" w:eastAsia="ja-JP"/>
        </w:rPr>
        <w:t>Nureki-san</w:t>
      </w:r>
      <w:proofErr w:type="spellEnd"/>
      <w:r w:rsidRPr="00B374D2">
        <w:rPr>
          <w:rFonts w:eastAsia="游明朝"/>
          <w:color w:val="000000"/>
          <w:lang w:val="en-GB" w:eastAsia="ja-JP"/>
        </w:rPr>
        <w:t xml:space="preserve"> forgot who he had sent the report to, so I advised him that it was probably Morishita.</w:t>
      </w:r>
    </w:p>
    <w:p w14:paraId="59365B1E" w14:textId="243F6700" w:rsidR="008F3802" w:rsidRDefault="00B374D2" w:rsidP="00B374D2">
      <w:pPr>
        <w:pStyle w:val="a3"/>
        <w:numPr>
          <w:ilvl w:val="0"/>
          <w:numId w:val="6"/>
        </w:numPr>
        <w:rPr>
          <w:rFonts w:eastAsia="游明朝"/>
          <w:color w:val="000000"/>
          <w:lang w:val="en-GB" w:eastAsia="ja-JP"/>
        </w:rPr>
      </w:pPr>
      <w:proofErr w:type="spellStart"/>
      <w:r w:rsidRPr="00B374D2">
        <w:rPr>
          <w:rFonts w:eastAsia="游明朝"/>
          <w:color w:val="000000"/>
          <w:lang w:val="en-GB" w:eastAsia="ja-JP"/>
        </w:rPr>
        <w:t>Nureki-san</w:t>
      </w:r>
      <w:proofErr w:type="spellEnd"/>
      <w:r w:rsidRPr="00B374D2">
        <w:rPr>
          <w:rFonts w:eastAsia="游明朝"/>
          <w:color w:val="000000"/>
          <w:lang w:val="en-GB" w:eastAsia="ja-JP"/>
        </w:rPr>
        <w:t xml:space="preserve"> explained the evaluation situation using the following document he had sent to Morishita.</w:t>
      </w:r>
    </w:p>
    <w:p w14:paraId="51E74EF2" w14:textId="7B9E28D8" w:rsidR="00B374D2" w:rsidRDefault="00B374D2" w:rsidP="007D162C">
      <w:pPr>
        <w:pStyle w:val="a3"/>
        <w:rPr>
          <w:rFonts w:eastAsia="游明朝"/>
          <w:color w:val="000000"/>
          <w:lang w:val="en-GB" w:eastAsia="ja-JP"/>
        </w:rPr>
      </w:pPr>
      <w:r>
        <w:rPr>
          <w:rFonts w:eastAsia="游明朝"/>
          <w:noProof/>
          <w:color w:val="000000"/>
          <w:lang w:val="en-GB" w:eastAsia="ja-JP"/>
        </w:rPr>
        <w:lastRenderedPageBreak/>
        <w:drawing>
          <wp:inline distT="0" distB="0" distL="0" distR="0" wp14:anchorId="5C623540" wp14:editId="0924786A">
            <wp:extent cx="5817552" cy="5148011"/>
            <wp:effectExtent l="0" t="0" r="0" b="0"/>
            <wp:docPr id="13518452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6245" cy="5155704"/>
                    </a:xfrm>
                    <a:prstGeom prst="rect">
                      <a:avLst/>
                    </a:prstGeom>
                    <a:noFill/>
                    <a:ln>
                      <a:noFill/>
                    </a:ln>
                  </pic:spPr>
                </pic:pic>
              </a:graphicData>
            </a:graphic>
          </wp:inline>
        </w:drawing>
      </w:r>
    </w:p>
    <w:p w14:paraId="3EB3EB0F" w14:textId="1AEBAD38" w:rsidR="00B374D2" w:rsidRPr="00C72A4E" w:rsidRDefault="00B374D2" w:rsidP="007D162C">
      <w:pPr>
        <w:pStyle w:val="a3"/>
        <w:rPr>
          <w:rFonts w:eastAsia="游明朝"/>
          <w:color w:val="000000"/>
          <w:lang w:val="en-GB" w:eastAsia="ja-JP"/>
        </w:rPr>
      </w:pPr>
      <w:r>
        <w:rPr>
          <w:rFonts w:eastAsia="游明朝"/>
          <w:noProof/>
          <w:color w:val="000000"/>
          <w:lang w:val="en-GB" w:eastAsia="ja-JP"/>
        </w:rPr>
        <w:drawing>
          <wp:inline distT="0" distB="0" distL="0" distR="0" wp14:anchorId="4A1C124C" wp14:editId="74AEC51F">
            <wp:extent cx="2933480" cy="2977378"/>
            <wp:effectExtent l="0" t="0" r="635" b="0"/>
            <wp:docPr id="14921401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8050" cy="3002315"/>
                    </a:xfrm>
                    <a:prstGeom prst="rect">
                      <a:avLst/>
                    </a:prstGeom>
                    <a:noFill/>
                    <a:ln>
                      <a:noFill/>
                    </a:ln>
                  </pic:spPr>
                </pic:pic>
              </a:graphicData>
            </a:graphic>
          </wp:inline>
        </w:drawing>
      </w:r>
      <w:r w:rsidR="00C72A4E">
        <w:rPr>
          <w:noProof/>
          <w:lang w:val="en-GB" w:eastAsia="ja-JP"/>
        </w:rPr>
        <w:drawing>
          <wp:inline distT="0" distB="0" distL="0" distR="0" wp14:anchorId="558213B0" wp14:editId="5ED38C00">
            <wp:extent cx="2889697" cy="2930022"/>
            <wp:effectExtent l="0" t="0" r="6350" b="3810"/>
            <wp:docPr id="14696461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881" cy="2944404"/>
                    </a:xfrm>
                    <a:prstGeom prst="rect">
                      <a:avLst/>
                    </a:prstGeom>
                    <a:noFill/>
                    <a:ln>
                      <a:noFill/>
                    </a:ln>
                  </pic:spPr>
                </pic:pic>
              </a:graphicData>
            </a:graphic>
          </wp:inline>
        </w:drawing>
      </w:r>
    </w:p>
    <w:p w14:paraId="638FAE75" w14:textId="77777777" w:rsidR="00165718" w:rsidRPr="00165718" w:rsidRDefault="00165718" w:rsidP="00165718">
      <w:pPr>
        <w:pStyle w:val="a3"/>
        <w:numPr>
          <w:ilvl w:val="0"/>
          <w:numId w:val="6"/>
        </w:numPr>
        <w:rPr>
          <w:rFonts w:eastAsia="游明朝"/>
          <w:color w:val="000000"/>
          <w:lang w:val="en-GB" w:eastAsia="ja-JP"/>
        </w:rPr>
      </w:pPr>
      <w:proofErr w:type="spellStart"/>
      <w:r w:rsidRPr="00165718">
        <w:rPr>
          <w:rFonts w:eastAsia="游明朝"/>
          <w:color w:val="000000"/>
          <w:lang w:val="en-GB" w:eastAsia="ja-JP"/>
        </w:rPr>
        <w:t>Nureki-san</w:t>
      </w:r>
      <w:proofErr w:type="spellEnd"/>
      <w:r w:rsidRPr="00165718">
        <w:rPr>
          <w:rFonts w:eastAsia="游明朝"/>
          <w:color w:val="000000"/>
          <w:lang w:val="en-GB" w:eastAsia="ja-JP"/>
        </w:rPr>
        <w:t xml:space="preserve"> explained each evaluation condition.</w:t>
      </w:r>
    </w:p>
    <w:p w14:paraId="1A24A7DB"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lastRenderedPageBreak/>
        <w:t>He conducted a listening evaluation from Japan over the phone on a car provided by A&amp;W in Taiwan.</w:t>
      </w:r>
    </w:p>
    <w:p w14:paraId="0B483EE0"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The evaluation was conducted under four conditions: stopped, driving, and with the air conditioning on max and stopped.</w:t>
      </w:r>
    </w:p>
    <w:p w14:paraId="6DA0C155" w14:textId="77777777" w:rsidR="00165718" w:rsidRPr="008F4FCD" w:rsidRDefault="00165718" w:rsidP="00165718">
      <w:pPr>
        <w:pStyle w:val="a3"/>
        <w:numPr>
          <w:ilvl w:val="0"/>
          <w:numId w:val="6"/>
        </w:numPr>
        <w:rPr>
          <w:rFonts w:eastAsia="游明朝"/>
          <w:color w:val="0070C0"/>
          <w:lang w:val="en-GB" w:eastAsia="ja-JP"/>
        </w:rPr>
      </w:pPr>
      <w:proofErr w:type="spellStart"/>
      <w:r w:rsidRPr="008F4FCD">
        <w:rPr>
          <w:rFonts w:eastAsia="游明朝"/>
          <w:color w:val="0070C0"/>
          <w:lang w:val="en-GB" w:eastAsia="ja-JP"/>
        </w:rPr>
        <w:t>Nureki-san</w:t>
      </w:r>
      <w:proofErr w:type="spellEnd"/>
      <w:r w:rsidRPr="008F4FCD">
        <w:rPr>
          <w:rFonts w:eastAsia="游明朝"/>
          <w:color w:val="0070C0"/>
          <w:lang w:val="en-GB" w:eastAsia="ja-JP"/>
        </w:rPr>
        <w:t xml:space="preserve"> said there were no particular issues with the tone or S/N ratio.</w:t>
      </w:r>
    </w:p>
    <w:p w14:paraId="4B25CF4B" w14:textId="77777777" w:rsidR="00165718" w:rsidRPr="008F4FCD" w:rsidRDefault="00165718" w:rsidP="00165718">
      <w:pPr>
        <w:pStyle w:val="a3"/>
        <w:numPr>
          <w:ilvl w:val="0"/>
          <w:numId w:val="6"/>
        </w:numPr>
        <w:rPr>
          <w:rFonts w:eastAsia="游明朝"/>
          <w:color w:val="EE0000"/>
          <w:lang w:val="en-GB" w:eastAsia="ja-JP"/>
        </w:rPr>
      </w:pPr>
      <w:r w:rsidRPr="008F4FCD">
        <w:rPr>
          <w:rFonts w:eastAsia="游明朝"/>
          <w:color w:val="EE0000"/>
          <w:lang w:val="en-GB" w:eastAsia="ja-JP"/>
        </w:rPr>
        <w:t>However, the audio bandwidth felt narrow, but the reason for this is unknown.</w:t>
      </w:r>
    </w:p>
    <w:p w14:paraId="048E3C01" w14:textId="77777777" w:rsidR="00165718" w:rsidRPr="008F4FCD" w:rsidRDefault="00165718" w:rsidP="00165718">
      <w:pPr>
        <w:pStyle w:val="a3"/>
        <w:numPr>
          <w:ilvl w:val="0"/>
          <w:numId w:val="6"/>
        </w:numPr>
        <w:rPr>
          <w:rFonts w:eastAsia="游明朝"/>
          <w:color w:val="EE0000"/>
          <w:lang w:val="en-GB" w:eastAsia="ja-JP"/>
        </w:rPr>
      </w:pPr>
      <w:r w:rsidRPr="008F4FCD">
        <w:rPr>
          <w:rFonts w:eastAsia="游明朝"/>
          <w:color w:val="EE0000"/>
          <w:lang w:val="en-GB" w:eastAsia="ja-JP"/>
        </w:rPr>
        <w:t>The echo cancellation needs improvement.</w:t>
      </w:r>
    </w:p>
    <w:p w14:paraId="5FA097FA"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He felt that the tendency was less noticeable when the air conditioning was on max.</w:t>
      </w:r>
    </w:p>
    <w:p w14:paraId="2EF332B4"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He said that the score was the average of three evaluators.</w:t>
      </w:r>
    </w:p>
    <w:p w14:paraId="42ECF7E9"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The target is a PIO of 3.5 or above, but he said that items with yellow hatching that were more than 0.5 below 3.5 needed improvement.</w:t>
      </w:r>
    </w:p>
    <w:p w14:paraId="17EF7B4A"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I asked about "suppression," not understanding what was meant by it.</w:t>
      </w:r>
    </w:p>
    <w:p w14:paraId="595990F6" w14:textId="77777777" w:rsidR="00165718" w:rsidRPr="008F4FCD" w:rsidRDefault="00165718" w:rsidP="00165718">
      <w:pPr>
        <w:pStyle w:val="a3"/>
        <w:numPr>
          <w:ilvl w:val="0"/>
          <w:numId w:val="6"/>
        </w:numPr>
        <w:rPr>
          <w:rFonts w:eastAsia="游明朝"/>
          <w:color w:val="EE0000"/>
          <w:lang w:val="en-GB" w:eastAsia="ja-JP"/>
        </w:rPr>
      </w:pP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said that "suppression" is an evaluation during double talk, and that ideally, only the echo coming from the speaker would be removed, but that the echo cancellation was also effective, lowering the level of the person speaking in the car.</w:t>
      </w:r>
    </w:p>
    <w:p w14:paraId="5C1B075B" w14:textId="77777777" w:rsidR="00165718" w:rsidRPr="00165718"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In other words, when you speak, it becomes difficult to hear the other person's voice.</w:t>
      </w:r>
    </w:p>
    <w:p w14:paraId="50409E2B" w14:textId="13F60DAC" w:rsidR="00B374D2" w:rsidRDefault="00165718" w:rsidP="00165718">
      <w:pPr>
        <w:pStyle w:val="a3"/>
        <w:numPr>
          <w:ilvl w:val="0"/>
          <w:numId w:val="6"/>
        </w:numPr>
        <w:rPr>
          <w:rFonts w:eastAsia="游明朝"/>
          <w:color w:val="000000"/>
          <w:lang w:val="en-GB" w:eastAsia="ja-JP"/>
        </w:rPr>
      </w:pPr>
      <w:r w:rsidRPr="00165718">
        <w:rPr>
          <w:rFonts w:eastAsia="游明朝"/>
          <w:color w:val="000000"/>
          <w:lang w:val="en-GB" w:eastAsia="ja-JP"/>
        </w:rPr>
        <w:t>Looking at the evaluation results, "Suppression" produced better results when driving.</w:t>
      </w:r>
    </w:p>
    <w:p w14:paraId="25774DBE" w14:textId="77777777" w:rsidR="008C2035" w:rsidRPr="008C2035" w:rsidRDefault="008C2035" w:rsidP="008C2035">
      <w:pPr>
        <w:pStyle w:val="a3"/>
        <w:numPr>
          <w:ilvl w:val="0"/>
          <w:numId w:val="6"/>
        </w:numPr>
        <w:rPr>
          <w:rFonts w:eastAsia="游明朝"/>
          <w:color w:val="000000"/>
          <w:lang w:val="en-GB" w:eastAsia="ja-JP"/>
        </w:rPr>
      </w:pPr>
      <w:proofErr w:type="spellStart"/>
      <w:r w:rsidRPr="008C2035">
        <w:rPr>
          <w:rFonts w:eastAsia="游明朝"/>
          <w:color w:val="000000"/>
          <w:lang w:val="en-GB" w:eastAsia="ja-JP"/>
        </w:rPr>
        <w:t>Nureki-san</w:t>
      </w:r>
      <w:proofErr w:type="spellEnd"/>
      <w:r w:rsidRPr="008C2035">
        <w:rPr>
          <w:rFonts w:eastAsia="游明朝"/>
          <w:color w:val="000000"/>
          <w:lang w:val="en-GB" w:eastAsia="ja-JP"/>
        </w:rPr>
        <w:t xml:space="preserve"> said that when PIO borrowed and evaluated the A&amp;W SDK, it achieved a worse score than this.</w:t>
      </w:r>
    </w:p>
    <w:p w14:paraId="0099BBF6" w14:textId="3034C12A" w:rsidR="00B374D2" w:rsidRPr="008C2035" w:rsidRDefault="008C2035" w:rsidP="00B374D2">
      <w:pPr>
        <w:pStyle w:val="a3"/>
        <w:numPr>
          <w:ilvl w:val="0"/>
          <w:numId w:val="6"/>
        </w:numPr>
        <w:rPr>
          <w:rFonts w:eastAsia="游明朝" w:hint="eastAsia"/>
          <w:color w:val="000000"/>
          <w:lang w:val="en-GB" w:eastAsia="ja-JP"/>
        </w:rPr>
      </w:pPr>
      <w:r w:rsidRPr="008C2035">
        <w:rPr>
          <w:rFonts w:eastAsia="游明朝"/>
          <w:color w:val="000000"/>
          <w:lang w:val="en-GB" w:eastAsia="ja-JP"/>
        </w:rPr>
        <w:t xml:space="preserve">I understood </w:t>
      </w:r>
      <w:proofErr w:type="spellStart"/>
      <w:r w:rsidRPr="008C2035">
        <w:rPr>
          <w:rFonts w:eastAsia="游明朝"/>
          <w:color w:val="000000"/>
          <w:lang w:val="en-GB" w:eastAsia="ja-JP"/>
        </w:rPr>
        <w:t>Nureki-san's</w:t>
      </w:r>
      <w:proofErr w:type="spellEnd"/>
      <w:r w:rsidRPr="008C2035">
        <w:rPr>
          <w:rFonts w:eastAsia="游明朝"/>
          <w:color w:val="000000"/>
          <w:lang w:val="en-GB" w:eastAsia="ja-JP"/>
        </w:rPr>
        <w:t xml:space="preserve"> request and promised to consider a solution with HQ.</w:t>
      </w:r>
    </w:p>
    <w:p w14:paraId="03F1743C" w14:textId="77777777" w:rsidR="001C09B7" w:rsidRPr="001C09B7" w:rsidRDefault="001C09B7" w:rsidP="001C09B7">
      <w:pPr>
        <w:rPr>
          <w:rFonts w:eastAsia="游明朝"/>
          <w:b/>
          <w:bCs/>
          <w:color w:val="000000"/>
          <w:sz w:val="22"/>
          <w:szCs w:val="22"/>
          <w:lang w:eastAsia="ja-JP"/>
        </w:rPr>
      </w:pPr>
    </w:p>
    <w:p w14:paraId="00D944B1" w14:textId="36A4F8B4" w:rsidR="00FD3A6B" w:rsidRPr="00201602" w:rsidRDefault="005D2F1B" w:rsidP="00201602">
      <w:pPr>
        <w:ind w:firstLineChars="100" w:firstLine="240"/>
        <w:rPr>
          <w:rFonts w:eastAsia="游明朝" w:hint="eastAsia"/>
          <w:b/>
          <w:bCs/>
          <w:color w:val="000000"/>
          <w:sz w:val="22"/>
          <w:szCs w:val="22"/>
          <w:lang w:eastAsia="ja-JP"/>
        </w:rPr>
      </w:pPr>
      <w:r w:rsidRPr="0052124C">
        <w:rPr>
          <w:rFonts w:eastAsia="Malgun Gothic"/>
          <w:color w:val="000000"/>
          <w:lang w:eastAsia="ko-KR"/>
        </w:rPr>
        <w:t>[</w:t>
      </w:r>
      <w:r w:rsidR="008C2035" w:rsidRPr="008C2035">
        <w:rPr>
          <w:rFonts w:eastAsia="Malgun Gothic"/>
          <w:color w:val="000000"/>
          <w:lang w:eastAsia="ko-KR"/>
        </w:rPr>
        <w:t>Regarding progress after evaluation</w:t>
      </w:r>
      <w:r w:rsidRPr="0052124C">
        <w:rPr>
          <w:rFonts w:eastAsia="Malgun Gothic"/>
          <w:color w:val="000000"/>
          <w:lang w:eastAsia="ko-KR"/>
        </w:rPr>
        <w:t>]</w:t>
      </w:r>
    </w:p>
    <w:p w14:paraId="4BDE6569" w14:textId="77777777" w:rsidR="00B6536E" w:rsidRPr="00B6536E"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I asked if there would be a time when ECNR would be changed.</w:t>
      </w:r>
    </w:p>
    <w:p w14:paraId="2DE554FF" w14:textId="77777777" w:rsidR="00B6536E" w:rsidRPr="00B6536E" w:rsidRDefault="00B6536E" w:rsidP="00B6536E">
      <w:pPr>
        <w:pStyle w:val="a3"/>
        <w:numPr>
          <w:ilvl w:val="0"/>
          <w:numId w:val="6"/>
        </w:numPr>
        <w:rPr>
          <w:rFonts w:eastAsia="游明朝"/>
          <w:color w:val="000000"/>
          <w:lang w:val="en-GB" w:eastAsia="ja-JP"/>
        </w:rPr>
      </w:pPr>
      <w:proofErr w:type="spellStart"/>
      <w:r w:rsidRPr="00B6536E">
        <w:rPr>
          <w:rFonts w:eastAsia="游明朝"/>
          <w:color w:val="000000"/>
          <w:lang w:val="en-GB" w:eastAsia="ja-JP"/>
        </w:rPr>
        <w:t>Nureki-san</w:t>
      </w:r>
      <w:proofErr w:type="spellEnd"/>
      <w:r w:rsidRPr="00B6536E">
        <w:rPr>
          <w:rFonts w:eastAsia="游明朝"/>
          <w:color w:val="000000"/>
          <w:lang w:val="en-GB" w:eastAsia="ja-JP"/>
        </w:rPr>
        <w:t xml:space="preserve"> said that, generally, they wouldn't change it if there were no problems with the existing system.</w:t>
      </w:r>
    </w:p>
    <w:p w14:paraId="51FA8B09" w14:textId="77777777" w:rsidR="00B6536E" w:rsidRPr="008F4FCD" w:rsidRDefault="00B6536E" w:rsidP="00B6536E">
      <w:pPr>
        <w:pStyle w:val="a3"/>
        <w:numPr>
          <w:ilvl w:val="0"/>
          <w:numId w:val="6"/>
        </w:numPr>
        <w:rPr>
          <w:rFonts w:eastAsia="游明朝"/>
          <w:color w:val="EE0000"/>
          <w:lang w:val="en-GB" w:eastAsia="ja-JP"/>
        </w:rPr>
      </w:pPr>
      <w:proofErr w:type="spellStart"/>
      <w:r w:rsidRPr="008F4FCD">
        <w:rPr>
          <w:rFonts w:eastAsia="游明朝"/>
          <w:color w:val="EE0000"/>
          <w:lang w:val="en-GB" w:eastAsia="ja-JP"/>
        </w:rPr>
        <w:t>Nureki-san</w:t>
      </w:r>
      <w:proofErr w:type="spellEnd"/>
      <w:r w:rsidRPr="008F4FCD">
        <w:rPr>
          <w:rFonts w:eastAsia="游明朝"/>
          <w:color w:val="EE0000"/>
          <w:lang w:val="en-GB" w:eastAsia="ja-JP"/>
        </w:rPr>
        <w:t xml:space="preserve"> said that even if a change was technically possible, he doubted whether it was necessary to incur the cost of doing so.</w:t>
      </w:r>
    </w:p>
    <w:p w14:paraId="13B4AE4A" w14:textId="77777777" w:rsidR="00B6536E" w:rsidRPr="00B6536E"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I had heard that AI was being introduced for voice recognition and that ECNR would also be changed as a set, but I asked about PIO.</w:t>
      </w:r>
    </w:p>
    <w:p w14:paraId="158F1471" w14:textId="77777777" w:rsidR="00B6536E" w:rsidRPr="00B6536E" w:rsidRDefault="00B6536E" w:rsidP="00B6536E">
      <w:pPr>
        <w:pStyle w:val="a3"/>
        <w:numPr>
          <w:ilvl w:val="0"/>
          <w:numId w:val="6"/>
        </w:numPr>
        <w:rPr>
          <w:rFonts w:eastAsia="游明朝"/>
          <w:color w:val="000000"/>
          <w:lang w:val="en-GB" w:eastAsia="ja-JP"/>
        </w:rPr>
      </w:pPr>
      <w:proofErr w:type="spellStart"/>
      <w:r w:rsidRPr="00B6536E">
        <w:rPr>
          <w:rFonts w:eastAsia="游明朝"/>
          <w:color w:val="000000"/>
          <w:lang w:val="en-GB" w:eastAsia="ja-JP"/>
        </w:rPr>
        <w:t>Nureki-san</w:t>
      </w:r>
      <w:proofErr w:type="spellEnd"/>
      <w:r w:rsidRPr="00B6536E">
        <w:rPr>
          <w:rFonts w:eastAsia="游明朝"/>
          <w:color w:val="000000"/>
          <w:lang w:val="en-GB" w:eastAsia="ja-JP"/>
        </w:rPr>
        <w:t xml:space="preserve"> asked whether AI voice recognition would be done with or without cloud.</w:t>
      </w:r>
    </w:p>
    <w:p w14:paraId="2D0FF870" w14:textId="77777777" w:rsidR="00B6536E" w:rsidRPr="00B6536E"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I asked whether, regardless of whether cloud was used, the AI ​​voice recognition engine would ever specify ECNR.</w:t>
      </w:r>
    </w:p>
    <w:p w14:paraId="58BA9BCE" w14:textId="77777777" w:rsidR="00B6536E" w:rsidRPr="00B6536E" w:rsidRDefault="00B6536E" w:rsidP="00B6536E">
      <w:pPr>
        <w:pStyle w:val="a3"/>
        <w:numPr>
          <w:ilvl w:val="0"/>
          <w:numId w:val="6"/>
        </w:numPr>
        <w:rPr>
          <w:rFonts w:eastAsia="游明朝"/>
          <w:color w:val="000000"/>
          <w:lang w:val="en-GB" w:eastAsia="ja-JP"/>
        </w:rPr>
      </w:pPr>
      <w:proofErr w:type="spellStart"/>
      <w:r w:rsidRPr="00B6536E">
        <w:rPr>
          <w:rFonts w:eastAsia="游明朝"/>
          <w:color w:val="000000"/>
          <w:lang w:val="en-GB" w:eastAsia="ja-JP"/>
        </w:rPr>
        <w:t>Nureki-san</w:t>
      </w:r>
      <w:proofErr w:type="spellEnd"/>
      <w:r w:rsidRPr="00B6536E">
        <w:rPr>
          <w:rFonts w:eastAsia="游明朝"/>
          <w:color w:val="000000"/>
          <w:lang w:val="en-GB" w:eastAsia="ja-JP"/>
        </w:rPr>
        <w:t xml:space="preserve"> has already implemented cloud voice recognition supported by CP/AA.</w:t>
      </w:r>
    </w:p>
    <w:p w14:paraId="09F813BE" w14:textId="77777777" w:rsidR="00B6536E" w:rsidRPr="00B6536E"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They also have experience developing products similar to Alexa (on Amazon's cloud).</w:t>
      </w:r>
    </w:p>
    <w:p w14:paraId="0D1A14B4" w14:textId="77777777" w:rsidR="00B6536E" w:rsidRPr="00B6536E"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However, since the engine that recognizes "Alexa" is required on the edge, they asked me to introduce them to any A&amp;W products they might have.</w:t>
      </w:r>
    </w:p>
    <w:p w14:paraId="2A2CF02D" w14:textId="3C98E51A" w:rsidR="00FD3A6B" w:rsidRDefault="00B6536E" w:rsidP="00B6536E">
      <w:pPr>
        <w:pStyle w:val="a3"/>
        <w:numPr>
          <w:ilvl w:val="0"/>
          <w:numId w:val="6"/>
        </w:numPr>
        <w:rPr>
          <w:rFonts w:eastAsia="游明朝"/>
          <w:color w:val="000000"/>
          <w:lang w:val="en-GB" w:eastAsia="ja-JP"/>
        </w:rPr>
      </w:pPr>
      <w:r w:rsidRPr="00B6536E">
        <w:rPr>
          <w:rFonts w:eastAsia="游明朝"/>
          <w:color w:val="000000"/>
          <w:lang w:val="en-GB" w:eastAsia="ja-JP"/>
        </w:rPr>
        <w:t>Furthermore, in the past, the company developed its own engines for products that required source changes using voice recognition.</w:t>
      </w:r>
    </w:p>
    <w:p w14:paraId="3EABF381" w14:textId="77777777" w:rsidR="00991648" w:rsidRPr="00991648" w:rsidRDefault="00991648" w:rsidP="00991648">
      <w:pPr>
        <w:pStyle w:val="a3"/>
        <w:numPr>
          <w:ilvl w:val="0"/>
          <w:numId w:val="6"/>
        </w:numPr>
        <w:rPr>
          <w:rFonts w:eastAsia="游明朝"/>
          <w:color w:val="000000"/>
          <w:lang w:val="en-GB" w:eastAsia="ja-JP"/>
        </w:rPr>
      </w:pPr>
      <w:r w:rsidRPr="00991648">
        <w:rPr>
          <w:rFonts w:eastAsia="游明朝"/>
          <w:color w:val="000000"/>
          <w:lang w:val="en-GB" w:eastAsia="ja-JP"/>
        </w:rPr>
        <w:lastRenderedPageBreak/>
        <w:t>I heard from a customer that there are cases where the speech recognition engine must use a specified ECNR.</w:t>
      </w:r>
    </w:p>
    <w:p w14:paraId="3E30A058" w14:textId="65A96418" w:rsidR="00B6536E" w:rsidRDefault="00991648" w:rsidP="00991648">
      <w:pPr>
        <w:pStyle w:val="a3"/>
        <w:numPr>
          <w:ilvl w:val="0"/>
          <w:numId w:val="6"/>
        </w:numPr>
        <w:rPr>
          <w:rFonts w:eastAsia="游明朝"/>
          <w:color w:val="000000"/>
          <w:lang w:val="en-GB" w:eastAsia="ja-JP"/>
        </w:rPr>
      </w:pPr>
      <w:proofErr w:type="spellStart"/>
      <w:r w:rsidRPr="00991648">
        <w:rPr>
          <w:rFonts w:eastAsia="游明朝"/>
          <w:color w:val="000000"/>
          <w:lang w:val="en-GB" w:eastAsia="ja-JP"/>
        </w:rPr>
        <w:t>Nureki-san</w:t>
      </w:r>
      <w:proofErr w:type="spellEnd"/>
      <w:r w:rsidRPr="00991648">
        <w:rPr>
          <w:rFonts w:eastAsia="游明朝"/>
          <w:color w:val="000000"/>
          <w:lang w:val="en-GB" w:eastAsia="ja-JP"/>
        </w:rPr>
        <w:t xml:space="preserve"> said that if the ECNR specified by the OEM, there is no choice but to use it.</w:t>
      </w:r>
    </w:p>
    <w:p w14:paraId="38224E58" w14:textId="77777777" w:rsidR="00F84731" w:rsidRPr="00F84731" w:rsidRDefault="00F84731" w:rsidP="00F84731">
      <w:pPr>
        <w:pStyle w:val="a3"/>
        <w:numPr>
          <w:ilvl w:val="0"/>
          <w:numId w:val="6"/>
        </w:numPr>
        <w:rPr>
          <w:rFonts w:eastAsia="游明朝"/>
          <w:color w:val="0070C0"/>
          <w:lang w:val="en-GB" w:eastAsia="ja-JP"/>
        </w:rPr>
      </w:pPr>
      <w:proofErr w:type="spellStart"/>
      <w:r w:rsidRPr="00F84731">
        <w:rPr>
          <w:rFonts w:eastAsia="游明朝"/>
          <w:color w:val="0070C0"/>
          <w:lang w:val="en-GB" w:eastAsia="ja-JP"/>
        </w:rPr>
        <w:t>Nureki-san</w:t>
      </w:r>
      <w:proofErr w:type="spellEnd"/>
      <w:r w:rsidRPr="00F84731">
        <w:rPr>
          <w:rFonts w:eastAsia="游明朝"/>
          <w:color w:val="0070C0"/>
          <w:lang w:val="en-GB" w:eastAsia="ja-JP"/>
        </w:rPr>
        <w:t xml:space="preserve"> asked if minor specification changes or algorithm revisions would be possible at the request of PIO if A&amp;W ECNR were adopted.</w:t>
      </w:r>
    </w:p>
    <w:p w14:paraId="17244B35"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I promised to check with headquarters and respond.</w:t>
      </w:r>
    </w:p>
    <w:p w14:paraId="6665DD6F"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I replied that if PIO had any requests, we could consider them, including whether they could be accommodated, if they were made now.</w:t>
      </w:r>
    </w:p>
    <w:p w14:paraId="6CECD977" w14:textId="77777777" w:rsidR="00F84731" w:rsidRPr="00F84731" w:rsidRDefault="00F84731" w:rsidP="00F84731">
      <w:pPr>
        <w:pStyle w:val="a3"/>
        <w:numPr>
          <w:ilvl w:val="0"/>
          <w:numId w:val="6"/>
        </w:numPr>
        <w:rPr>
          <w:rFonts w:eastAsia="游明朝"/>
          <w:color w:val="0070C0"/>
          <w:lang w:val="en-GB" w:eastAsia="ja-JP"/>
        </w:rPr>
      </w:pPr>
      <w:proofErr w:type="spellStart"/>
      <w:r w:rsidRPr="00F84731">
        <w:rPr>
          <w:rFonts w:eastAsia="游明朝"/>
          <w:color w:val="0070C0"/>
          <w:lang w:val="en-GB" w:eastAsia="ja-JP"/>
        </w:rPr>
        <w:t>Nureki-san</w:t>
      </w:r>
      <w:proofErr w:type="spellEnd"/>
      <w:r w:rsidRPr="00F84731">
        <w:rPr>
          <w:rFonts w:eastAsia="游明朝"/>
          <w:color w:val="0070C0"/>
          <w:lang w:val="en-GB" w:eastAsia="ja-JP"/>
        </w:rPr>
        <w:t xml:space="preserve"> understood that this was possible as long as the requests were not for PIO customization, but rather for improving ECNR performance.</w:t>
      </w:r>
    </w:p>
    <w:p w14:paraId="555FAAE2"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I mentioned that we had recently become able to provide various tools for A&amp;W ECNR.</w:t>
      </w:r>
    </w:p>
    <w:p w14:paraId="522B754B"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I explained that if there were any requests, they could be written in English on the Q&amp;A sheet I had answered previously.</w:t>
      </w:r>
    </w:p>
    <w:p w14:paraId="683FAC3D"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 xml:space="preserve">For some reason, </w:t>
      </w:r>
      <w:proofErr w:type="spellStart"/>
      <w:r w:rsidRPr="00F84731">
        <w:rPr>
          <w:rFonts w:eastAsia="游明朝"/>
          <w:color w:val="000000"/>
          <w:lang w:val="en-GB" w:eastAsia="ja-JP"/>
        </w:rPr>
        <w:t>Nureki-san</w:t>
      </w:r>
      <w:proofErr w:type="spellEnd"/>
      <w:r w:rsidRPr="00F84731">
        <w:rPr>
          <w:rFonts w:eastAsia="游明朝"/>
          <w:color w:val="000000"/>
          <w:lang w:val="en-GB" w:eastAsia="ja-JP"/>
        </w:rPr>
        <w:t xml:space="preserve"> asked if the above requests could be accommodated with BT Stack.</w:t>
      </w:r>
    </w:p>
    <w:p w14:paraId="6DBF92DF"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I explained the A&amp;W development flow and that specifications would be discussed with customers in the early stages of development, so requests could be discussed at that time.</w:t>
      </w:r>
    </w:p>
    <w:p w14:paraId="697278BC" w14:textId="77777777" w:rsidR="00F84731" w:rsidRPr="00F84731" w:rsidRDefault="00F84731" w:rsidP="00F84731">
      <w:pPr>
        <w:pStyle w:val="a3"/>
        <w:numPr>
          <w:ilvl w:val="0"/>
          <w:numId w:val="6"/>
        </w:numPr>
        <w:rPr>
          <w:rFonts w:eastAsia="游明朝"/>
          <w:color w:val="000000"/>
          <w:lang w:val="en-GB" w:eastAsia="ja-JP"/>
        </w:rPr>
      </w:pPr>
      <w:proofErr w:type="spellStart"/>
      <w:r w:rsidRPr="00F84731">
        <w:rPr>
          <w:rFonts w:eastAsia="游明朝"/>
          <w:color w:val="000000"/>
          <w:lang w:val="en-GB" w:eastAsia="ja-JP"/>
        </w:rPr>
        <w:t>Nureki-san</w:t>
      </w:r>
      <w:proofErr w:type="spellEnd"/>
      <w:r w:rsidRPr="00F84731">
        <w:rPr>
          <w:rFonts w:eastAsia="游明朝"/>
          <w:color w:val="000000"/>
          <w:lang w:val="en-GB" w:eastAsia="ja-JP"/>
        </w:rPr>
        <w:t xml:space="preserve"> asked if A&amp;W BT Stack was being used for the 8152 in PIO projects.</w:t>
      </w:r>
    </w:p>
    <w:p w14:paraId="678EAAB9" w14:textId="77777777" w:rsidR="00F84731" w:rsidRPr="00F84731" w:rsidRDefault="00F84731" w:rsidP="00F84731">
      <w:pPr>
        <w:pStyle w:val="a3"/>
        <w:numPr>
          <w:ilvl w:val="0"/>
          <w:numId w:val="6"/>
        </w:numPr>
        <w:rPr>
          <w:rFonts w:eastAsia="游明朝"/>
          <w:color w:val="000000"/>
          <w:lang w:val="en-GB" w:eastAsia="ja-JP"/>
        </w:rPr>
      </w:pPr>
      <w:r w:rsidRPr="00F84731">
        <w:rPr>
          <w:rFonts w:eastAsia="游明朝"/>
          <w:color w:val="000000"/>
          <w:lang w:val="en-GB" w:eastAsia="ja-JP"/>
        </w:rPr>
        <w:t xml:space="preserve">I spoke with PIO Osawa and explained that they were considering adopting the A&amp;W BT Stack for their Linux products and for their new </w:t>
      </w:r>
      <w:proofErr w:type="spellStart"/>
      <w:r w:rsidRPr="00F84731">
        <w:rPr>
          <w:rFonts w:eastAsia="游明朝"/>
          <w:color w:val="000000"/>
          <w:lang w:val="en-GB" w:eastAsia="ja-JP"/>
        </w:rPr>
        <w:t>Sunplus</w:t>
      </w:r>
      <w:proofErr w:type="spellEnd"/>
      <w:r w:rsidRPr="00F84731">
        <w:rPr>
          <w:rFonts w:eastAsia="游明朝"/>
          <w:color w:val="000000"/>
          <w:lang w:val="en-GB" w:eastAsia="ja-JP"/>
        </w:rPr>
        <w:t xml:space="preserve"> Android products.</w:t>
      </w:r>
    </w:p>
    <w:p w14:paraId="5ED1C60C" w14:textId="1D163D5F" w:rsidR="00F84731" w:rsidRPr="003D4CE9" w:rsidRDefault="00F84731" w:rsidP="003D4CE9">
      <w:pPr>
        <w:pStyle w:val="a3"/>
        <w:numPr>
          <w:ilvl w:val="0"/>
          <w:numId w:val="6"/>
        </w:numPr>
        <w:rPr>
          <w:rFonts w:eastAsia="游明朝" w:hint="eastAsia"/>
          <w:color w:val="000000"/>
          <w:lang w:val="en-GB" w:eastAsia="ja-JP"/>
        </w:rPr>
      </w:pPr>
      <w:proofErr w:type="spellStart"/>
      <w:r w:rsidRPr="00F84731">
        <w:rPr>
          <w:rFonts w:eastAsia="游明朝"/>
          <w:color w:val="000000"/>
          <w:lang w:val="en-GB" w:eastAsia="ja-JP"/>
        </w:rPr>
        <w:t>Nureki-san</w:t>
      </w:r>
      <w:proofErr w:type="spellEnd"/>
      <w:r w:rsidRPr="00F84731">
        <w:rPr>
          <w:rFonts w:eastAsia="游明朝"/>
          <w:color w:val="000000"/>
          <w:lang w:val="en-GB" w:eastAsia="ja-JP"/>
        </w:rPr>
        <w:t xml:space="preserve"> understood the situation.</w:t>
      </w:r>
    </w:p>
    <w:p w14:paraId="3F51D943" w14:textId="77777777" w:rsidR="00463473" w:rsidRPr="000D7F37" w:rsidRDefault="00463473" w:rsidP="00463473">
      <w:pPr>
        <w:pStyle w:val="a3"/>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701329B8" w:rsidR="00AA4278" w:rsidRPr="00602002" w:rsidRDefault="00FD3A6B" w:rsidP="00602002">
      <w:pPr>
        <w:pStyle w:val="a3"/>
        <w:numPr>
          <w:ilvl w:val="1"/>
          <w:numId w:val="4"/>
        </w:numPr>
        <w:rPr>
          <w:b/>
          <w:bCs/>
          <w:color w:val="0070C0"/>
          <w:lang w:val="en-GB" w:eastAsia="ko-KR"/>
        </w:rPr>
      </w:pPr>
      <w:r w:rsidRPr="00FD3A6B">
        <w:rPr>
          <w:b/>
          <w:bCs/>
          <w:color w:val="0070C0"/>
          <w:lang w:val="en-GB" w:eastAsia="ko-KR"/>
        </w:rPr>
        <w:t>Compile questions received during the meeting into a Q&amp;A sheet and receive answers from HQ.</w:t>
      </w:r>
    </w:p>
    <w:sectPr w:rsidR="00AA4278" w:rsidRPr="00602002" w:rsidSect="00264D84">
      <w:headerReference w:type="default" r:id="rId11"/>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3DA8" w14:textId="77777777" w:rsidR="00541BBE" w:rsidRDefault="00541BBE" w:rsidP="003E3CCA">
      <w:r>
        <w:separator/>
      </w:r>
    </w:p>
  </w:endnote>
  <w:endnote w:type="continuationSeparator" w:id="0">
    <w:p w14:paraId="1A911BE6" w14:textId="77777777" w:rsidR="00541BBE" w:rsidRDefault="00541BB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909F" w14:textId="77777777" w:rsidR="00541BBE" w:rsidRDefault="00541BBE" w:rsidP="003E3CCA">
      <w:r>
        <w:separator/>
      </w:r>
    </w:p>
  </w:footnote>
  <w:footnote w:type="continuationSeparator" w:id="0">
    <w:p w14:paraId="171320C9" w14:textId="77777777" w:rsidR="00541BBE" w:rsidRDefault="00541BB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1281A"/>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32DE"/>
    <w:rsid w:val="00096D3C"/>
    <w:rsid w:val="000979CB"/>
    <w:rsid w:val="000A37A8"/>
    <w:rsid w:val="000B4F28"/>
    <w:rsid w:val="000B6069"/>
    <w:rsid w:val="000B6973"/>
    <w:rsid w:val="000B7A22"/>
    <w:rsid w:val="000C6231"/>
    <w:rsid w:val="000D4F88"/>
    <w:rsid w:val="000D6B72"/>
    <w:rsid w:val="000D7F37"/>
    <w:rsid w:val="000E24D4"/>
    <w:rsid w:val="000F083B"/>
    <w:rsid w:val="000F1112"/>
    <w:rsid w:val="000F3B1F"/>
    <w:rsid w:val="00100A41"/>
    <w:rsid w:val="001043A3"/>
    <w:rsid w:val="001051A1"/>
    <w:rsid w:val="00113A9A"/>
    <w:rsid w:val="00116A03"/>
    <w:rsid w:val="001240B3"/>
    <w:rsid w:val="001316EA"/>
    <w:rsid w:val="00137AF3"/>
    <w:rsid w:val="00152841"/>
    <w:rsid w:val="00153362"/>
    <w:rsid w:val="001579AC"/>
    <w:rsid w:val="0016010A"/>
    <w:rsid w:val="00162693"/>
    <w:rsid w:val="001627FD"/>
    <w:rsid w:val="00165718"/>
    <w:rsid w:val="00165969"/>
    <w:rsid w:val="00165C85"/>
    <w:rsid w:val="00176AFA"/>
    <w:rsid w:val="001809A4"/>
    <w:rsid w:val="0018263E"/>
    <w:rsid w:val="00190234"/>
    <w:rsid w:val="00197D14"/>
    <w:rsid w:val="001A612C"/>
    <w:rsid w:val="001A68DC"/>
    <w:rsid w:val="001B14CB"/>
    <w:rsid w:val="001B4E94"/>
    <w:rsid w:val="001C09B7"/>
    <w:rsid w:val="001C1DF4"/>
    <w:rsid w:val="001C6CEC"/>
    <w:rsid w:val="001D0FA6"/>
    <w:rsid w:val="001D4C1A"/>
    <w:rsid w:val="001E02E6"/>
    <w:rsid w:val="001E1837"/>
    <w:rsid w:val="001E65F5"/>
    <w:rsid w:val="001E6608"/>
    <w:rsid w:val="001F0AE7"/>
    <w:rsid w:val="001F3775"/>
    <w:rsid w:val="001F7E55"/>
    <w:rsid w:val="00200418"/>
    <w:rsid w:val="00201602"/>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15B6"/>
    <w:rsid w:val="00242315"/>
    <w:rsid w:val="00243C4E"/>
    <w:rsid w:val="00244ECE"/>
    <w:rsid w:val="00245D28"/>
    <w:rsid w:val="00250194"/>
    <w:rsid w:val="00261C7B"/>
    <w:rsid w:val="00263FAE"/>
    <w:rsid w:val="00264D84"/>
    <w:rsid w:val="00265257"/>
    <w:rsid w:val="00265DB7"/>
    <w:rsid w:val="002665E4"/>
    <w:rsid w:val="00272D3C"/>
    <w:rsid w:val="002734CD"/>
    <w:rsid w:val="00277B01"/>
    <w:rsid w:val="00282E5A"/>
    <w:rsid w:val="0029486B"/>
    <w:rsid w:val="002A3B52"/>
    <w:rsid w:val="002B2416"/>
    <w:rsid w:val="002B580E"/>
    <w:rsid w:val="002B7CE0"/>
    <w:rsid w:val="002C07C7"/>
    <w:rsid w:val="002C627C"/>
    <w:rsid w:val="002C77E6"/>
    <w:rsid w:val="002D0A41"/>
    <w:rsid w:val="002D41F8"/>
    <w:rsid w:val="002D6F38"/>
    <w:rsid w:val="002E2D81"/>
    <w:rsid w:val="002F0B4B"/>
    <w:rsid w:val="002F6167"/>
    <w:rsid w:val="00300985"/>
    <w:rsid w:val="00301B6D"/>
    <w:rsid w:val="003106E5"/>
    <w:rsid w:val="0031155D"/>
    <w:rsid w:val="003133BE"/>
    <w:rsid w:val="0031422B"/>
    <w:rsid w:val="003266F4"/>
    <w:rsid w:val="003270A2"/>
    <w:rsid w:val="00327F0B"/>
    <w:rsid w:val="00335F21"/>
    <w:rsid w:val="00337D08"/>
    <w:rsid w:val="00352685"/>
    <w:rsid w:val="00355D1F"/>
    <w:rsid w:val="0035606D"/>
    <w:rsid w:val="00366829"/>
    <w:rsid w:val="00366E8A"/>
    <w:rsid w:val="00371291"/>
    <w:rsid w:val="003721B0"/>
    <w:rsid w:val="00372857"/>
    <w:rsid w:val="00373E4B"/>
    <w:rsid w:val="0037482B"/>
    <w:rsid w:val="003806DC"/>
    <w:rsid w:val="00383D88"/>
    <w:rsid w:val="00384054"/>
    <w:rsid w:val="00390B3B"/>
    <w:rsid w:val="003A4E7D"/>
    <w:rsid w:val="003A6599"/>
    <w:rsid w:val="003C139C"/>
    <w:rsid w:val="003C1FC9"/>
    <w:rsid w:val="003C3661"/>
    <w:rsid w:val="003C60FB"/>
    <w:rsid w:val="003C61D3"/>
    <w:rsid w:val="003C6A59"/>
    <w:rsid w:val="003D4CE9"/>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24E64"/>
    <w:rsid w:val="0043087F"/>
    <w:rsid w:val="00435BCB"/>
    <w:rsid w:val="00436431"/>
    <w:rsid w:val="004413E3"/>
    <w:rsid w:val="004456EA"/>
    <w:rsid w:val="00446C49"/>
    <w:rsid w:val="00451967"/>
    <w:rsid w:val="004519FC"/>
    <w:rsid w:val="0045346C"/>
    <w:rsid w:val="00461A1F"/>
    <w:rsid w:val="00463473"/>
    <w:rsid w:val="00464FB2"/>
    <w:rsid w:val="00465BDF"/>
    <w:rsid w:val="00467F4E"/>
    <w:rsid w:val="00472753"/>
    <w:rsid w:val="00475373"/>
    <w:rsid w:val="004772AB"/>
    <w:rsid w:val="00477CAC"/>
    <w:rsid w:val="00477D34"/>
    <w:rsid w:val="00484FE1"/>
    <w:rsid w:val="004874F2"/>
    <w:rsid w:val="00487C1D"/>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10E3"/>
    <w:rsid w:val="004D4B44"/>
    <w:rsid w:val="004D50AE"/>
    <w:rsid w:val="004D558D"/>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1BBE"/>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D02DB"/>
    <w:rsid w:val="005D1D97"/>
    <w:rsid w:val="005D2BE3"/>
    <w:rsid w:val="005D2F1B"/>
    <w:rsid w:val="005D3574"/>
    <w:rsid w:val="005D7AD7"/>
    <w:rsid w:val="005E5338"/>
    <w:rsid w:val="005F66CE"/>
    <w:rsid w:val="005F7DCB"/>
    <w:rsid w:val="00602002"/>
    <w:rsid w:val="0060236A"/>
    <w:rsid w:val="0060238C"/>
    <w:rsid w:val="006048C8"/>
    <w:rsid w:val="00604D64"/>
    <w:rsid w:val="006057A2"/>
    <w:rsid w:val="00607F8F"/>
    <w:rsid w:val="006165FB"/>
    <w:rsid w:val="006301EA"/>
    <w:rsid w:val="00631816"/>
    <w:rsid w:val="006347DC"/>
    <w:rsid w:val="00637AB0"/>
    <w:rsid w:val="00650019"/>
    <w:rsid w:val="00652CDB"/>
    <w:rsid w:val="00656300"/>
    <w:rsid w:val="00656D6D"/>
    <w:rsid w:val="006652B4"/>
    <w:rsid w:val="006665F7"/>
    <w:rsid w:val="00667BB3"/>
    <w:rsid w:val="00670351"/>
    <w:rsid w:val="00671797"/>
    <w:rsid w:val="00673846"/>
    <w:rsid w:val="006771DB"/>
    <w:rsid w:val="0068197C"/>
    <w:rsid w:val="00684AE4"/>
    <w:rsid w:val="0068502D"/>
    <w:rsid w:val="0069118A"/>
    <w:rsid w:val="00692942"/>
    <w:rsid w:val="00695B60"/>
    <w:rsid w:val="00696B5D"/>
    <w:rsid w:val="006974DB"/>
    <w:rsid w:val="006A1E61"/>
    <w:rsid w:val="006A20C8"/>
    <w:rsid w:val="006A61DF"/>
    <w:rsid w:val="006A7B35"/>
    <w:rsid w:val="006B2F22"/>
    <w:rsid w:val="006B3DBC"/>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43A1"/>
    <w:rsid w:val="00747330"/>
    <w:rsid w:val="00751C7F"/>
    <w:rsid w:val="00753F1A"/>
    <w:rsid w:val="00757C7D"/>
    <w:rsid w:val="007718F9"/>
    <w:rsid w:val="00771F47"/>
    <w:rsid w:val="00776C84"/>
    <w:rsid w:val="007827A3"/>
    <w:rsid w:val="00790C7C"/>
    <w:rsid w:val="0079214A"/>
    <w:rsid w:val="00792F5C"/>
    <w:rsid w:val="007932CD"/>
    <w:rsid w:val="00794DF6"/>
    <w:rsid w:val="00794E5A"/>
    <w:rsid w:val="00796369"/>
    <w:rsid w:val="00796AC3"/>
    <w:rsid w:val="007A5C5C"/>
    <w:rsid w:val="007A639B"/>
    <w:rsid w:val="007B08F3"/>
    <w:rsid w:val="007B2ED5"/>
    <w:rsid w:val="007C1905"/>
    <w:rsid w:val="007C2A70"/>
    <w:rsid w:val="007C2FF5"/>
    <w:rsid w:val="007C4B98"/>
    <w:rsid w:val="007D073F"/>
    <w:rsid w:val="007D162C"/>
    <w:rsid w:val="007D687E"/>
    <w:rsid w:val="007E0A89"/>
    <w:rsid w:val="007E148D"/>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038C"/>
    <w:rsid w:val="0085105E"/>
    <w:rsid w:val="00851700"/>
    <w:rsid w:val="0085242A"/>
    <w:rsid w:val="008543C8"/>
    <w:rsid w:val="0085528E"/>
    <w:rsid w:val="00857483"/>
    <w:rsid w:val="00860A0F"/>
    <w:rsid w:val="00860AC3"/>
    <w:rsid w:val="00862E21"/>
    <w:rsid w:val="008655A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BEC"/>
    <w:rsid w:val="008A2B82"/>
    <w:rsid w:val="008B2784"/>
    <w:rsid w:val="008B5991"/>
    <w:rsid w:val="008B6890"/>
    <w:rsid w:val="008C01DD"/>
    <w:rsid w:val="008C2035"/>
    <w:rsid w:val="008C2A3B"/>
    <w:rsid w:val="008C6939"/>
    <w:rsid w:val="008C6B13"/>
    <w:rsid w:val="008D21C9"/>
    <w:rsid w:val="008E0DB0"/>
    <w:rsid w:val="008E6768"/>
    <w:rsid w:val="008F1132"/>
    <w:rsid w:val="008F3802"/>
    <w:rsid w:val="008F4FCD"/>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41C"/>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91648"/>
    <w:rsid w:val="009A24C5"/>
    <w:rsid w:val="009A2A0C"/>
    <w:rsid w:val="009A51B2"/>
    <w:rsid w:val="009B0AA3"/>
    <w:rsid w:val="009B6AA7"/>
    <w:rsid w:val="009B6F22"/>
    <w:rsid w:val="009B7F2A"/>
    <w:rsid w:val="009C1BBE"/>
    <w:rsid w:val="009C29CD"/>
    <w:rsid w:val="009C30CD"/>
    <w:rsid w:val="009C48CE"/>
    <w:rsid w:val="009D1130"/>
    <w:rsid w:val="009D1784"/>
    <w:rsid w:val="009D2B18"/>
    <w:rsid w:val="009D4B6C"/>
    <w:rsid w:val="009D4DA1"/>
    <w:rsid w:val="009D63A6"/>
    <w:rsid w:val="009D6D22"/>
    <w:rsid w:val="009E0914"/>
    <w:rsid w:val="009E1A73"/>
    <w:rsid w:val="009E4F0E"/>
    <w:rsid w:val="009F01B8"/>
    <w:rsid w:val="009F0249"/>
    <w:rsid w:val="009F2144"/>
    <w:rsid w:val="009F2A63"/>
    <w:rsid w:val="009F4B42"/>
    <w:rsid w:val="00A02579"/>
    <w:rsid w:val="00A0408E"/>
    <w:rsid w:val="00A0426E"/>
    <w:rsid w:val="00A14561"/>
    <w:rsid w:val="00A1516F"/>
    <w:rsid w:val="00A15418"/>
    <w:rsid w:val="00A221B9"/>
    <w:rsid w:val="00A235D0"/>
    <w:rsid w:val="00A23BF8"/>
    <w:rsid w:val="00A33632"/>
    <w:rsid w:val="00A370B8"/>
    <w:rsid w:val="00A40773"/>
    <w:rsid w:val="00A40C0E"/>
    <w:rsid w:val="00A4144D"/>
    <w:rsid w:val="00A46EA1"/>
    <w:rsid w:val="00A531FE"/>
    <w:rsid w:val="00A65641"/>
    <w:rsid w:val="00A66C5A"/>
    <w:rsid w:val="00A673A6"/>
    <w:rsid w:val="00A7489C"/>
    <w:rsid w:val="00A74F15"/>
    <w:rsid w:val="00A76063"/>
    <w:rsid w:val="00A810E1"/>
    <w:rsid w:val="00A9053C"/>
    <w:rsid w:val="00A9558D"/>
    <w:rsid w:val="00AA3023"/>
    <w:rsid w:val="00AA307C"/>
    <w:rsid w:val="00AA4278"/>
    <w:rsid w:val="00AB1F07"/>
    <w:rsid w:val="00AB1FD9"/>
    <w:rsid w:val="00AB6C2B"/>
    <w:rsid w:val="00AC18EF"/>
    <w:rsid w:val="00AC2892"/>
    <w:rsid w:val="00AC55AD"/>
    <w:rsid w:val="00AC70F4"/>
    <w:rsid w:val="00AE05AD"/>
    <w:rsid w:val="00AE070B"/>
    <w:rsid w:val="00AE217D"/>
    <w:rsid w:val="00AE2E6F"/>
    <w:rsid w:val="00AE5E15"/>
    <w:rsid w:val="00AE6FB8"/>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374D2"/>
    <w:rsid w:val="00B4029B"/>
    <w:rsid w:val="00B408FE"/>
    <w:rsid w:val="00B40A76"/>
    <w:rsid w:val="00B43F0E"/>
    <w:rsid w:val="00B4765C"/>
    <w:rsid w:val="00B56188"/>
    <w:rsid w:val="00B5706C"/>
    <w:rsid w:val="00B61BF6"/>
    <w:rsid w:val="00B63680"/>
    <w:rsid w:val="00B6536E"/>
    <w:rsid w:val="00B66CD4"/>
    <w:rsid w:val="00B72486"/>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26CE9"/>
    <w:rsid w:val="00C30DD8"/>
    <w:rsid w:val="00C3290E"/>
    <w:rsid w:val="00C34BCB"/>
    <w:rsid w:val="00C44C7A"/>
    <w:rsid w:val="00C45D57"/>
    <w:rsid w:val="00C547F8"/>
    <w:rsid w:val="00C560DB"/>
    <w:rsid w:val="00C6051F"/>
    <w:rsid w:val="00C67103"/>
    <w:rsid w:val="00C72A4E"/>
    <w:rsid w:val="00C74490"/>
    <w:rsid w:val="00C74666"/>
    <w:rsid w:val="00C760B0"/>
    <w:rsid w:val="00C764F7"/>
    <w:rsid w:val="00C77D21"/>
    <w:rsid w:val="00C8421B"/>
    <w:rsid w:val="00C86A7C"/>
    <w:rsid w:val="00C86DB6"/>
    <w:rsid w:val="00CA05CE"/>
    <w:rsid w:val="00CA28AA"/>
    <w:rsid w:val="00CA41E1"/>
    <w:rsid w:val="00CB22EA"/>
    <w:rsid w:val="00CB4822"/>
    <w:rsid w:val="00CB64B6"/>
    <w:rsid w:val="00CB7E3E"/>
    <w:rsid w:val="00CC22F3"/>
    <w:rsid w:val="00CD18D6"/>
    <w:rsid w:val="00CD28BF"/>
    <w:rsid w:val="00CD3360"/>
    <w:rsid w:val="00CD3553"/>
    <w:rsid w:val="00CD65C3"/>
    <w:rsid w:val="00CD674D"/>
    <w:rsid w:val="00CE2A16"/>
    <w:rsid w:val="00CE3454"/>
    <w:rsid w:val="00CE7DFB"/>
    <w:rsid w:val="00CF3A71"/>
    <w:rsid w:val="00CF6467"/>
    <w:rsid w:val="00CF76F5"/>
    <w:rsid w:val="00CF7884"/>
    <w:rsid w:val="00D032FB"/>
    <w:rsid w:val="00D06C22"/>
    <w:rsid w:val="00D11599"/>
    <w:rsid w:val="00D147E7"/>
    <w:rsid w:val="00D14D31"/>
    <w:rsid w:val="00D169B7"/>
    <w:rsid w:val="00D16B33"/>
    <w:rsid w:val="00D30DB4"/>
    <w:rsid w:val="00D37D0E"/>
    <w:rsid w:val="00D40035"/>
    <w:rsid w:val="00D461B6"/>
    <w:rsid w:val="00D46D5A"/>
    <w:rsid w:val="00D529FE"/>
    <w:rsid w:val="00D61433"/>
    <w:rsid w:val="00D626DA"/>
    <w:rsid w:val="00D66DFE"/>
    <w:rsid w:val="00D749CC"/>
    <w:rsid w:val="00D8639A"/>
    <w:rsid w:val="00D876DD"/>
    <w:rsid w:val="00D92D85"/>
    <w:rsid w:val="00D945E1"/>
    <w:rsid w:val="00D94A47"/>
    <w:rsid w:val="00D97168"/>
    <w:rsid w:val="00DA405C"/>
    <w:rsid w:val="00DA4442"/>
    <w:rsid w:val="00DA6AFA"/>
    <w:rsid w:val="00DB0753"/>
    <w:rsid w:val="00DB1A4B"/>
    <w:rsid w:val="00DB3699"/>
    <w:rsid w:val="00DB5126"/>
    <w:rsid w:val="00DC010C"/>
    <w:rsid w:val="00DC3225"/>
    <w:rsid w:val="00DC3C15"/>
    <w:rsid w:val="00DC581E"/>
    <w:rsid w:val="00DC7848"/>
    <w:rsid w:val="00DD78BE"/>
    <w:rsid w:val="00DE4CF2"/>
    <w:rsid w:val="00DE7DE1"/>
    <w:rsid w:val="00DF2933"/>
    <w:rsid w:val="00DF2948"/>
    <w:rsid w:val="00DF3462"/>
    <w:rsid w:val="00DF722E"/>
    <w:rsid w:val="00E00477"/>
    <w:rsid w:val="00E03500"/>
    <w:rsid w:val="00E0388C"/>
    <w:rsid w:val="00E049D3"/>
    <w:rsid w:val="00E07BB2"/>
    <w:rsid w:val="00E07C0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4020"/>
    <w:rsid w:val="00E554A9"/>
    <w:rsid w:val="00E577F5"/>
    <w:rsid w:val="00E611FA"/>
    <w:rsid w:val="00E7180A"/>
    <w:rsid w:val="00E73D5F"/>
    <w:rsid w:val="00E76868"/>
    <w:rsid w:val="00E81157"/>
    <w:rsid w:val="00E8632C"/>
    <w:rsid w:val="00E91DCF"/>
    <w:rsid w:val="00E9588C"/>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35EB"/>
    <w:rsid w:val="00F04EB3"/>
    <w:rsid w:val="00F06B4D"/>
    <w:rsid w:val="00F078C9"/>
    <w:rsid w:val="00F10464"/>
    <w:rsid w:val="00F113D5"/>
    <w:rsid w:val="00F114BA"/>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84731"/>
    <w:rsid w:val="00FA1886"/>
    <w:rsid w:val="00FA22D8"/>
    <w:rsid w:val="00FB1094"/>
    <w:rsid w:val="00FB121D"/>
    <w:rsid w:val="00FB172E"/>
    <w:rsid w:val="00FC065F"/>
    <w:rsid w:val="00FC0821"/>
    <w:rsid w:val="00FC75EF"/>
    <w:rsid w:val="00FC779F"/>
    <w:rsid w:val="00FD108E"/>
    <w:rsid w:val="00FD16BD"/>
    <w:rsid w:val="00FD3905"/>
    <w:rsid w:val="00FD3A6B"/>
    <w:rsid w:val="00FD79C5"/>
    <w:rsid w:val="00FE5A4C"/>
    <w:rsid w:val="00FE613B"/>
    <w:rsid w:val="00FE6813"/>
    <w:rsid w:val="00FF1F58"/>
    <w:rsid w:val="00FF24FC"/>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1577</Words>
  <Characters>8991</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16</cp:revision>
  <dcterms:created xsi:type="dcterms:W3CDTF">2025-11-11T01:13:00Z</dcterms:created>
  <dcterms:modified xsi:type="dcterms:W3CDTF">2025-11-11T04:51:00Z</dcterms:modified>
</cp:coreProperties>
</file>