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0AE5190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E91DCF">
        <w:rPr>
          <w:rFonts w:eastAsia="游明朝" w:hint="eastAsia"/>
          <w:color w:val="000000"/>
          <w:sz w:val="22"/>
          <w:szCs w:val="22"/>
          <w:lang w:eastAsia="ja-JP"/>
        </w:rPr>
        <w:t>ALPS ALPINE</w:t>
      </w:r>
    </w:p>
    <w:p w14:paraId="00F26CEC" w14:textId="3DF5B5B2"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895E23">
        <w:rPr>
          <w:rFonts w:eastAsia="游明朝" w:hint="eastAsia"/>
          <w:color w:val="000000"/>
          <w:sz w:val="22"/>
          <w:szCs w:val="22"/>
          <w:lang w:eastAsia="ja-JP"/>
        </w:rPr>
        <w:t>1</w:t>
      </w:r>
      <w:r w:rsidR="00381189">
        <w:rPr>
          <w:rFonts w:eastAsia="游明朝" w:hint="eastAsia"/>
          <w:color w:val="000000"/>
          <w:sz w:val="22"/>
          <w:szCs w:val="22"/>
          <w:lang w:eastAsia="ja-JP"/>
        </w:rPr>
        <w:t>1</w:t>
      </w:r>
      <w:r w:rsidR="008C01DD">
        <w:rPr>
          <w:color w:val="000000"/>
          <w:sz w:val="22"/>
          <w:szCs w:val="22"/>
        </w:rPr>
        <w:t>.</w:t>
      </w:r>
      <w:r w:rsidR="00381189">
        <w:rPr>
          <w:rFonts w:eastAsia="游明朝" w:hint="eastAsia"/>
          <w:color w:val="000000"/>
          <w:sz w:val="22"/>
          <w:szCs w:val="22"/>
          <w:lang w:eastAsia="ja-JP"/>
        </w:rPr>
        <w:t>1</w:t>
      </w:r>
      <w:r w:rsidR="00F24184">
        <w:rPr>
          <w:rFonts w:eastAsia="游明朝" w:hint="eastAsia"/>
          <w:color w:val="000000"/>
          <w:sz w:val="22"/>
          <w:szCs w:val="22"/>
          <w:lang w:eastAsia="ja-JP"/>
        </w:rPr>
        <w:t xml:space="preserve">8 : 13:30 </w:t>
      </w:r>
      <w:r w:rsidR="00F24184">
        <w:rPr>
          <w:rFonts w:eastAsia="游明朝"/>
          <w:color w:val="000000"/>
          <w:sz w:val="22"/>
          <w:szCs w:val="22"/>
          <w:lang w:eastAsia="ja-JP"/>
        </w:rPr>
        <w:t>–</w:t>
      </w:r>
      <w:r w:rsidR="00F24184">
        <w:rPr>
          <w:rFonts w:eastAsia="游明朝" w:hint="eastAsia"/>
          <w:color w:val="000000"/>
          <w:sz w:val="22"/>
          <w:szCs w:val="22"/>
          <w:lang w:eastAsia="ja-JP"/>
        </w:rPr>
        <w:t xml:space="preserve"> 14:00</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73385A">
        <w:rPr>
          <w:color w:val="000000"/>
          <w:sz w:val="22"/>
          <w:szCs w:val="22"/>
        </w:rPr>
        <w:t>Visit</w:t>
      </w:r>
    </w:p>
    <w:p w14:paraId="080BB64F" w14:textId="4339E7A9" w:rsidR="007C2A70" w:rsidRPr="00381189"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w:t>
      </w:r>
      <w:r w:rsidR="0073385A">
        <w:rPr>
          <w:color w:val="000000"/>
          <w:sz w:val="22"/>
          <w:szCs w:val="22"/>
        </w:rPr>
        <w:t xml:space="preserve"> </w:t>
      </w:r>
      <w:r w:rsidR="00381189" w:rsidRPr="00381189">
        <w:rPr>
          <w:color w:val="000000"/>
          <w:sz w:val="22"/>
          <w:szCs w:val="22"/>
        </w:rPr>
        <w:t>Confirm the status of Honda's BT Stack review and promote the adoption of A&amp;W BT Stack</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753F1A">
        <w:rPr>
          <w:color w:val="000000"/>
          <w:sz w:val="22"/>
          <w:szCs w:val="22"/>
        </w:rPr>
        <w:t xml:space="preserve"> </w:t>
      </w:r>
      <w:r w:rsidR="0073385A">
        <w:rPr>
          <w:color w:val="000000"/>
          <w:sz w:val="22"/>
          <w:szCs w:val="22"/>
        </w:rPr>
        <w:t>Same as above</w:t>
      </w:r>
    </w:p>
    <w:p w14:paraId="7678A319" w14:textId="4E8F4727" w:rsidR="007C2A70" w:rsidRPr="00895E23"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895E23">
        <w:rPr>
          <w:rFonts w:eastAsia="游明朝" w:hint="eastAsia"/>
          <w:color w:val="000000"/>
          <w:sz w:val="22"/>
          <w:szCs w:val="22"/>
          <w:lang w:eastAsia="ja-JP"/>
        </w:rPr>
        <w:t xml:space="preserve"> 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4E912104" w14:textId="5CF00681" w:rsidR="007932CD" w:rsidRDefault="004456EA" w:rsidP="007932CD">
      <w:pPr>
        <w:pStyle w:val="a3"/>
        <w:numPr>
          <w:ilvl w:val="0"/>
          <w:numId w:val="6"/>
        </w:numPr>
        <w:rPr>
          <w:color w:val="000000"/>
        </w:rPr>
      </w:pPr>
      <w:r>
        <w:rPr>
          <w:rFonts w:eastAsia="游明朝" w:hint="eastAsia"/>
          <w:color w:val="000000"/>
          <w:lang w:eastAsia="ja-JP"/>
        </w:rPr>
        <w:t>ALPS ALPINE</w:t>
      </w:r>
      <w:r w:rsidR="007932CD" w:rsidRPr="007932CD">
        <w:rPr>
          <w:color w:val="000000"/>
        </w:rPr>
        <w:t>:</w:t>
      </w:r>
    </w:p>
    <w:p w14:paraId="58A5CB56" w14:textId="01640FC6" w:rsidR="007B08F3" w:rsidRPr="00381189" w:rsidRDefault="00381189" w:rsidP="007B08F3">
      <w:pPr>
        <w:pStyle w:val="a3"/>
        <w:numPr>
          <w:ilvl w:val="1"/>
          <w:numId w:val="6"/>
        </w:numPr>
        <w:rPr>
          <w:color w:val="000000"/>
        </w:rPr>
      </w:pPr>
      <w:r>
        <w:rPr>
          <w:rFonts w:eastAsia="游明朝" w:hint="eastAsia"/>
          <w:lang w:eastAsia="ja-JP"/>
        </w:rPr>
        <w:t>Takayuki Tabeta</w:t>
      </w:r>
      <w:r w:rsidR="004456EA">
        <w:rPr>
          <w:rFonts w:eastAsia="游明朝" w:hint="eastAsia"/>
          <w:lang w:eastAsia="ja-JP"/>
        </w:rPr>
        <w:t xml:space="preserve"> </w:t>
      </w:r>
      <w:r w:rsidR="004456EA">
        <w:rPr>
          <w:color w:val="000000"/>
        </w:rPr>
        <w:t>–</w:t>
      </w:r>
      <w:r w:rsidR="0073385A">
        <w:rPr>
          <w:color w:val="000000"/>
        </w:rPr>
        <w:t xml:space="preserve"> </w:t>
      </w:r>
      <w:r w:rsidR="002002A1">
        <w:rPr>
          <w:rFonts w:eastAsia="游明朝" w:hint="eastAsia"/>
          <w:color w:val="000000"/>
          <w:lang w:eastAsia="ja-JP"/>
        </w:rPr>
        <w:t>Manager</w:t>
      </w:r>
      <w:r>
        <w:rPr>
          <w:rFonts w:eastAsia="游明朝" w:hint="eastAsia"/>
          <w:color w:val="000000"/>
          <w:lang w:eastAsia="ja-JP"/>
        </w:rPr>
        <w:t xml:space="preserve"> : </w:t>
      </w:r>
    </w:p>
    <w:p w14:paraId="6A57BBCC" w14:textId="113A3217" w:rsidR="00381189" w:rsidRPr="00381189" w:rsidRDefault="00381189" w:rsidP="007B08F3">
      <w:pPr>
        <w:pStyle w:val="a3"/>
        <w:numPr>
          <w:ilvl w:val="1"/>
          <w:numId w:val="6"/>
        </w:numPr>
        <w:rPr>
          <w:color w:val="000000"/>
        </w:rPr>
      </w:pPr>
      <w:r>
        <w:rPr>
          <w:rFonts w:eastAsia="游明朝" w:hint="eastAsia"/>
          <w:lang w:eastAsia="ja-JP"/>
        </w:rPr>
        <w:t xml:space="preserve">Masayuki Yamato </w:t>
      </w:r>
      <w:r>
        <w:rPr>
          <w:color w:val="000000"/>
        </w:rPr>
        <w:t xml:space="preserve">– </w:t>
      </w:r>
      <w:proofErr w:type="spellStart"/>
      <w:r>
        <w:rPr>
          <w:rFonts w:eastAsia="游明朝" w:hint="eastAsia"/>
          <w:color w:val="000000"/>
          <w:lang w:eastAsia="ja-JP"/>
        </w:rPr>
        <w:t>Exective</w:t>
      </w:r>
      <w:proofErr w:type="spellEnd"/>
      <w:r>
        <w:rPr>
          <w:rFonts w:eastAsia="游明朝" w:hint="eastAsia"/>
          <w:color w:val="000000"/>
          <w:lang w:eastAsia="ja-JP"/>
        </w:rPr>
        <w:t xml:space="preserve"> Specialist : Soft Engineering Deptment.2</w:t>
      </w:r>
    </w:p>
    <w:p w14:paraId="1FCA7F92" w14:textId="24EA6859" w:rsidR="00381189" w:rsidRPr="00381189" w:rsidRDefault="00381189" w:rsidP="00381189">
      <w:pPr>
        <w:pStyle w:val="a3"/>
        <w:numPr>
          <w:ilvl w:val="1"/>
          <w:numId w:val="6"/>
        </w:numPr>
        <w:rPr>
          <w:color w:val="000000"/>
        </w:rPr>
      </w:pPr>
      <w:r>
        <w:rPr>
          <w:rFonts w:eastAsia="游明朝" w:hint="eastAsia"/>
          <w:lang w:eastAsia="ja-JP"/>
        </w:rPr>
        <w:t xml:space="preserve">Masayuki Mamiya </w:t>
      </w:r>
      <w:r>
        <w:rPr>
          <w:color w:val="000000"/>
        </w:rPr>
        <w:t xml:space="preserve">– </w:t>
      </w:r>
      <w:r>
        <w:rPr>
          <w:rFonts w:eastAsia="游明朝" w:hint="eastAsia"/>
          <w:color w:val="000000"/>
          <w:lang w:eastAsia="ja-JP"/>
        </w:rPr>
        <w:t>Senior Specialist : Soft Engineering Deptment.2</w:t>
      </w:r>
    </w:p>
    <w:p w14:paraId="2F5A5937" w14:textId="182A953C" w:rsidR="007B08F3" w:rsidRPr="00821D88" w:rsidRDefault="007B08F3" w:rsidP="007B08F3">
      <w:pPr>
        <w:rPr>
          <w:rFonts w:eastAsia="游明朝"/>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54E870D3" w14:textId="77777777" w:rsidR="00F24184" w:rsidRPr="00F24184" w:rsidRDefault="00F24184" w:rsidP="00F24184">
      <w:pPr>
        <w:pStyle w:val="a3"/>
        <w:numPr>
          <w:ilvl w:val="0"/>
          <w:numId w:val="6"/>
        </w:numPr>
        <w:rPr>
          <w:rFonts w:eastAsia="游明朝"/>
          <w:color w:val="0070C0"/>
          <w:lang w:val="en-GB" w:eastAsia="ja-JP"/>
        </w:rPr>
      </w:pPr>
      <w:r w:rsidRPr="00F24184">
        <w:rPr>
          <w:rFonts w:eastAsia="游明朝"/>
          <w:color w:val="0070C0"/>
          <w:lang w:val="en-GB" w:eastAsia="ja-JP"/>
        </w:rPr>
        <w:t>Tabeta-</w:t>
      </w:r>
      <w:proofErr w:type="spellStart"/>
      <w:r w:rsidRPr="00F24184">
        <w:rPr>
          <w:rFonts w:eastAsia="游明朝"/>
          <w:color w:val="0070C0"/>
          <w:lang w:val="en-GB" w:eastAsia="ja-JP"/>
        </w:rPr>
        <w:t>san</w:t>
      </w:r>
      <w:proofErr w:type="spellEnd"/>
      <w:r w:rsidRPr="00F24184">
        <w:rPr>
          <w:rFonts w:eastAsia="游明朝"/>
          <w:color w:val="0070C0"/>
          <w:lang w:val="en-GB" w:eastAsia="ja-JP"/>
        </w:rPr>
        <w:t xml:space="preserve"> is currently considering adopting BT Stack for the Honda project.</w:t>
      </w:r>
    </w:p>
    <w:p w14:paraId="743D2604" w14:textId="77777777" w:rsidR="00F24184" w:rsidRPr="00F24184" w:rsidRDefault="00F24184" w:rsidP="00F24184">
      <w:pPr>
        <w:pStyle w:val="a3"/>
        <w:numPr>
          <w:ilvl w:val="0"/>
          <w:numId w:val="6"/>
        </w:numPr>
        <w:rPr>
          <w:rFonts w:eastAsia="游明朝"/>
          <w:color w:val="0070C0"/>
          <w:lang w:val="en-GB" w:eastAsia="ja-JP"/>
        </w:rPr>
      </w:pPr>
      <w:r w:rsidRPr="00F24184">
        <w:rPr>
          <w:rFonts w:eastAsia="游明朝"/>
          <w:color w:val="0070C0"/>
          <w:lang w:val="en-GB" w:eastAsia="ja-JP"/>
        </w:rPr>
        <w:t>Tabeta-</w:t>
      </w:r>
      <w:proofErr w:type="spellStart"/>
      <w:r w:rsidRPr="00F24184">
        <w:rPr>
          <w:rFonts w:eastAsia="游明朝"/>
          <w:color w:val="0070C0"/>
          <w:lang w:val="en-GB" w:eastAsia="ja-JP"/>
        </w:rPr>
        <w:t>san</w:t>
      </w:r>
      <w:proofErr w:type="spellEnd"/>
      <w:r w:rsidRPr="00F24184">
        <w:rPr>
          <w:rFonts w:eastAsia="游明朝"/>
          <w:color w:val="0070C0"/>
          <w:lang w:val="en-GB" w:eastAsia="ja-JP"/>
        </w:rPr>
        <w:t xml:space="preserve"> understood A&amp;W's support case for Qualcomm's BT Stack.</w:t>
      </w:r>
    </w:p>
    <w:p w14:paraId="68E85FB6" w14:textId="77777777" w:rsidR="00F24184" w:rsidRPr="00F24184" w:rsidRDefault="00F24184" w:rsidP="00F24184">
      <w:pPr>
        <w:pStyle w:val="a3"/>
        <w:numPr>
          <w:ilvl w:val="0"/>
          <w:numId w:val="6"/>
        </w:numPr>
        <w:rPr>
          <w:rFonts w:eastAsia="游明朝"/>
          <w:color w:val="0070C0"/>
          <w:lang w:val="en-GB" w:eastAsia="ja-JP"/>
        </w:rPr>
      </w:pPr>
      <w:r w:rsidRPr="00F24184">
        <w:rPr>
          <w:rFonts w:eastAsia="游明朝"/>
          <w:color w:val="0070C0"/>
          <w:lang w:val="en-GB" w:eastAsia="ja-JP"/>
        </w:rPr>
        <w:t>Tabeta-</w:t>
      </w:r>
      <w:proofErr w:type="spellStart"/>
      <w:r w:rsidRPr="00F24184">
        <w:rPr>
          <w:rFonts w:eastAsia="游明朝"/>
          <w:color w:val="0070C0"/>
          <w:lang w:val="en-GB" w:eastAsia="ja-JP"/>
        </w:rPr>
        <w:t>san</w:t>
      </w:r>
      <w:proofErr w:type="spellEnd"/>
      <w:r w:rsidRPr="00F24184">
        <w:rPr>
          <w:rFonts w:eastAsia="游明朝"/>
          <w:color w:val="0070C0"/>
          <w:lang w:val="en-GB" w:eastAsia="ja-JP"/>
        </w:rPr>
        <w:t xml:space="preserve"> also learned about A&amp;W's royalty policy and warranty period.</w:t>
      </w:r>
    </w:p>
    <w:p w14:paraId="44AB9361" w14:textId="01A264F5" w:rsidR="00F24184" w:rsidRDefault="00F24184" w:rsidP="00F24184">
      <w:pPr>
        <w:pStyle w:val="a3"/>
        <w:numPr>
          <w:ilvl w:val="0"/>
          <w:numId w:val="6"/>
        </w:numPr>
        <w:rPr>
          <w:rFonts w:eastAsia="游明朝"/>
          <w:color w:val="0070C0"/>
          <w:lang w:val="en-GB" w:eastAsia="ja-JP"/>
        </w:rPr>
      </w:pPr>
      <w:r w:rsidRPr="00F24184">
        <w:rPr>
          <w:rFonts w:eastAsia="游明朝"/>
          <w:color w:val="0070C0"/>
          <w:lang w:val="en-GB" w:eastAsia="ja-JP"/>
        </w:rPr>
        <w:t>If A&amp;W is commissioned to develop the BT Stack, ALPINE intends to begin development discussions as early as May 2026.</w:t>
      </w:r>
    </w:p>
    <w:p w14:paraId="1A376574" w14:textId="70179289" w:rsidR="00F24184" w:rsidRDefault="00927A9A" w:rsidP="00F24184">
      <w:pPr>
        <w:pStyle w:val="a3"/>
        <w:numPr>
          <w:ilvl w:val="0"/>
          <w:numId w:val="6"/>
        </w:numPr>
        <w:rPr>
          <w:rFonts w:eastAsia="游明朝"/>
          <w:color w:val="0070C0"/>
          <w:lang w:val="en-GB" w:eastAsia="ja-JP"/>
        </w:rPr>
      </w:pPr>
      <w:r w:rsidRPr="00927A9A">
        <w:rPr>
          <w:rFonts w:eastAsia="游明朝"/>
          <w:color w:val="0070C0"/>
          <w:lang w:val="en-GB" w:eastAsia="ja-JP"/>
        </w:rPr>
        <w:t>Below is the Q&amp;A with ALPINE from this meeting.</w:t>
      </w:r>
    </w:p>
    <w:p w14:paraId="4E1CFE94"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Q1: Do A&amp;W's royalties occur once per product, or cumulatively?</w:t>
      </w:r>
    </w:p>
    <w:p w14:paraId="495F63B5"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A1: I explained that they are only once per product.</w:t>
      </w:r>
    </w:p>
    <w:p w14:paraId="6B80FED4" w14:textId="77777777" w:rsidR="00927A9A" w:rsidRPr="00927A9A" w:rsidRDefault="00927A9A" w:rsidP="00927A9A">
      <w:pPr>
        <w:pStyle w:val="a3"/>
        <w:ind w:firstLineChars="150" w:firstLine="330"/>
        <w:rPr>
          <w:rFonts w:eastAsia="游明朝"/>
          <w:color w:val="0070C0"/>
          <w:lang w:val="en-GB" w:eastAsia="ja-JP"/>
        </w:rPr>
      </w:pPr>
      <w:r w:rsidRPr="00927A9A">
        <w:rPr>
          <w:rFonts w:eastAsia="游明朝"/>
          <w:color w:val="0070C0"/>
          <w:lang w:val="en-GB" w:eastAsia="ja-JP"/>
        </w:rPr>
        <w:t>In other words, I explained that the total royalty amount is the number of products produced multiplied by the royalty.</w:t>
      </w:r>
    </w:p>
    <w:p w14:paraId="4EBCF051"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Q2: Do A&amp;W's royalties continue even after production of the product ends? Or will support continue?</w:t>
      </w:r>
    </w:p>
    <w:p w14:paraId="415C4372"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A2: Royalties end when production of the product ends. Subsequent support is provided free of charge based on past experience.</w:t>
      </w:r>
    </w:p>
    <w:p w14:paraId="0B943519"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Q3: What happens to specification changes or additions after mass production of the product?</w:t>
      </w:r>
    </w:p>
    <w:p w14:paraId="482BA9D4" w14:textId="4FC5BAE6" w:rsidR="00927A9A" w:rsidRDefault="00927A9A" w:rsidP="00927A9A">
      <w:pPr>
        <w:pStyle w:val="a3"/>
        <w:rPr>
          <w:rFonts w:eastAsia="游明朝"/>
          <w:color w:val="0070C0"/>
          <w:lang w:val="en-GB" w:eastAsia="ja-JP"/>
        </w:rPr>
      </w:pPr>
      <w:r w:rsidRPr="00927A9A">
        <w:rPr>
          <w:rFonts w:eastAsia="游明朝"/>
          <w:color w:val="0070C0"/>
          <w:lang w:val="en-GB" w:eastAsia="ja-JP"/>
        </w:rPr>
        <w:t>A3: Discussion will need to be made depending on the situation, but the cost is included in the royalty.</w:t>
      </w:r>
    </w:p>
    <w:p w14:paraId="77A95A24"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Q4: Does A&amp;W support or certify Qualcomm's BT Stack?</w:t>
      </w:r>
    </w:p>
    <w:p w14:paraId="36F40AEB"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A4: A&amp;W has a history of supporting and certifying Qualcomm's BT Stack.</w:t>
      </w:r>
    </w:p>
    <w:p w14:paraId="4B53AC51"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Q5: If A&amp;W supports Qualcomm's BT Stack, what kind of contract is required?</w:t>
      </w:r>
    </w:p>
    <w:p w14:paraId="6744A46F" w14:textId="5FD447EA" w:rsidR="00927A9A" w:rsidRDefault="00927A9A" w:rsidP="00927A9A">
      <w:pPr>
        <w:pStyle w:val="a3"/>
        <w:rPr>
          <w:rFonts w:eastAsia="游明朝"/>
          <w:color w:val="0070C0"/>
          <w:lang w:val="en-GB" w:eastAsia="ja-JP"/>
        </w:rPr>
      </w:pPr>
      <w:r w:rsidRPr="00927A9A">
        <w:rPr>
          <w:rFonts w:eastAsia="游明朝"/>
          <w:color w:val="0070C0"/>
          <w:lang w:val="en-GB" w:eastAsia="ja-JP"/>
        </w:rPr>
        <w:t>A5: A&amp;W has a history of supporting and certifying Qualcomm's BT Stack.</w:t>
      </w:r>
    </w:p>
    <w:p w14:paraId="0684D786" w14:textId="77777777" w:rsidR="00927A9A" w:rsidRPr="00927A9A" w:rsidRDefault="00927A9A" w:rsidP="00927A9A">
      <w:pPr>
        <w:pStyle w:val="a3"/>
        <w:rPr>
          <w:rFonts w:eastAsia="游明朝"/>
          <w:color w:val="0070C0"/>
          <w:lang w:val="en-GB" w:eastAsia="ja-JP"/>
        </w:rPr>
      </w:pPr>
      <w:r w:rsidRPr="00927A9A">
        <w:rPr>
          <w:rFonts w:eastAsia="游明朝"/>
          <w:color w:val="0070C0"/>
          <w:lang w:val="en-GB" w:eastAsia="ja-JP"/>
        </w:rPr>
        <w:t>Q6: Is Case 1 (using Qualcomm Stack) cheaper in terms of royalties?</w:t>
      </w:r>
    </w:p>
    <w:p w14:paraId="237F25A7" w14:textId="5729B5BA" w:rsidR="00927A9A" w:rsidRPr="00927A9A" w:rsidRDefault="00927A9A" w:rsidP="00927A9A">
      <w:pPr>
        <w:pStyle w:val="a3"/>
        <w:rPr>
          <w:rFonts w:eastAsia="游明朝" w:hint="eastAsia"/>
          <w:color w:val="0070C0"/>
          <w:lang w:val="en-GB" w:eastAsia="ja-JP"/>
        </w:rPr>
      </w:pPr>
      <w:r w:rsidRPr="00927A9A">
        <w:rPr>
          <w:rFonts w:eastAsia="游明朝"/>
          <w:color w:val="0070C0"/>
          <w:lang w:val="en-GB" w:eastAsia="ja-JP"/>
        </w:rPr>
        <w:t>A6: Perry-</w:t>
      </w:r>
      <w:proofErr w:type="spellStart"/>
      <w:r w:rsidRPr="00927A9A">
        <w:rPr>
          <w:rFonts w:eastAsia="游明朝"/>
          <w:color w:val="0070C0"/>
          <w:lang w:val="en-GB" w:eastAsia="ja-JP"/>
        </w:rPr>
        <w:t>san</w:t>
      </w:r>
      <w:proofErr w:type="spellEnd"/>
      <w:r w:rsidRPr="00927A9A">
        <w:rPr>
          <w:rFonts w:eastAsia="游明朝"/>
          <w:color w:val="0070C0"/>
          <w:lang w:val="en-GB" w:eastAsia="ja-JP"/>
        </w:rPr>
        <w:t xml:space="preserve"> responded that using Qualcomm Stack would be cheaper.</w:t>
      </w:r>
    </w:p>
    <w:p w14:paraId="40E71900" w14:textId="77777777" w:rsidR="00927A9A" w:rsidRPr="00F24184" w:rsidRDefault="00927A9A" w:rsidP="00927A9A">
      <w:pPr>
        <w:pStyle w:val="a3"/>
        <w:rPr>
          <w:rFonts w:eastAsia="游明朝" w:hint="eastAsia"/>
          <w:color w:val="0070C0"/>
          <w:lang w:val="en-GB" w:eastAsia="ja-JP"/>
        </w:rPr>
      </w:pPr>
    </w:p>
    <w:p w14:paraId="28ACADF4" w14:textId="77777777" w:rsidR="003273C0" w:rsidRPr="00400221" w:rsidRDefault="003273C0" w:rsidP="003273C0">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039A3F23" w14:textId="5DD9D771" w:rsidR="003273C0" w:rsidRPr="00644656" w:rsidRDefault="003273C0" w:rsidP="003273C0">
      <w:pPr>
        <w:ind w:firstLineChars="100" w:firstLine="240"/>
        <w:rPr>
          <w:rFonts w:eastAsia="游明朝"/>
          <w:b/>
          <w:bCs/>
          <w:color w:val="000000"/>
          <w:sz w:val="22"/>
          <w:szCs w:val="22"/>
          <w:lang w:eastAsia="ja-JP"/>
        </w:rPr>
      </w:pPr>
      <w:r w:rsidRPr="0052124C">
        <w:rPr>
          <w:rFonts w:eastAsia="Malgun Gothic"/>
          <w:color w:val="000000"/>
          <w:lang w:eastAsia="ko-KR"/>
        </w:rPr>
        <w:t>[</w:t>
      </w:r>
      <w:r w:rsidR="00AC72B3">
        <w:rPr>
          <w:rFonts w:eastAsia="游明朝" w:hint="eastAsia"/>
          <w:color w:val="000000"/>
          <w:lang w:eastAsia="ja-JP"/>
        </w:rPr>
        <w:t>B</w:t>
      </w:r>
      <w:r w:rsidR="00AC72B3" w:rsidRPr="00AC72B3">
        <w:rPr>
          <w:rFonts w:eastAsia="Malgun Gothic"/>
          <w:color w:val="000000"/>
          <w:lang w:eastAsia="ko-KR"/>
        </w:rPr>
        <w:t>ackground</w:t>
      </w:r>
      <w:r w:rsidRPr="0052124C">
        <w:rPr>
          <w:rFonts w:eastAsia="Malgun Gothic"/>
          <w:color w:val="000000"/>
          <w:lang w:eastAsia="ko-KR"/>
        </w:rPr>
        <w:t>]</w:t>
      </w:r>
    </w:p>
    <w:p w14:paraId="433EDB8C" w14:textId="3D958B87" w:rsidR="007A2B6E" w:rsidRDefault="00AC72B3" w:rsidP="00F24184">
      <w:pPr>
        <w:pStyle w:val="a3"/>
        <w:numPr>
          <w:ilvl w:val="0"/>
          <w:numId w:val="6"/>
        </w:numPr>
        <w:rPr>
          <w:rFonts w:eastAsia="游明朝"/>
          <w:color w:val="000000"/>
          <w:lang w:val="en-GB" w:eastAsia="ja-JP"/>
        </w:rPr>
      </w:pPr>
      <w:r w:rsidRPr="00AC72B3">
        <w:rPr>
          <w:rFonts w:eastAsia="游明朝"/>
          <w:color w:val="000000"/>
          <w:lang w:val="en-GB" w:eastAsia="ja-JP"/>
        </w:rPr>
        <w:lastRenderedPageBreak/>
        <w:t>In order to provide a clear answer to yesterday's question about the A&amp;W BT Stack for the Honda project, we have arranged another meeting with HQ executives in attendance.</w:t>
      </w:r>
    </w:p>
    <w:p w14:paraId="706B643E" w14:textId="1B7EF303" w:rsidR="00F24184" w:rsidRDefault="00AC72B3" w:rsidP="00F24184">
      <w:pPr>
        <w:pStyle w:val="a3"/>
        <w:numPr>
          <w:ilvl w:val="0"/>
          <w:numId w:val="6"/>
        </w:numPr>
        <w:rPr>
          <w:rFonts w:eastAsia="游明朝"/>
          <w:color w:val="000000"/>
          <w:lang w:val="en-GB" w:eastAsia="ja-JP"/>
        </w:rPr>
      </w:pPr>
      <w:r w:rsidRPr="00AC72B3">
        <w:rPr>
          <w:rFonts w:eastAsia="游明朝"/>
          <w:color w:val="000000"/>
          <w:lang w:val="en-GB" w:eastAsia="ja-JP"/>
        </w:rPr>
        <w:t>I briefed the executives in advance on yesterday's summary.</w:t>
      </w:r>
    </w:p>
    <w:p w14:paraId="039AB792" w14:textId="77777777" w:rsidR="00AC72B3" w:rsidRDefault="00AC72B3" w:rsidP="00AC72B3">
      <w:pPr>
        <w:pStyle w:val="a3"/>
        <w:rPr>
          <w:rFonts w:eastAsia="游明朝" w:hint="eastAsia"/>
          <w:color w:val="000000"/>
          <w:lang w:val="en-GB" w:eastAsia="ja-JP"/>
        </w:rPr>
      </w:pPr>
    </w:p>
    <w:p w14:paraId="074395F7" w14:textId="163CB9B3" w:rsidR="003273C0" w:rsidRPr="00644656" w:rsidRDefault="003273C0" w:rsidP="003273C0">
      <w:pPr>
        <w:ind w:firstLineChars="100" w:firstLine="240"/>
        <w:rPr>
          <w:rFonts w:eastAsia="游明朝"/>
          <w:b/>
          <w:bCs/>
          <w:color w:val="000000"/>
          <w:sz w:val="22"/>
          <w:szCs w:val="22"/>
          <w:lang w:eastAsia="ja-JP"/>
        </w:rPr>
      </w:pPr>
      <w:r w:rsidRPr="0052124C">
        <w:rPr>
          <w:rFonts w:eastAsia="Malgun Gothic"/>
          <w:color w:val="000000"/>
          <w:lang w:eastAsia="ko-KR"/>
        </w:rPr>
        <w:t>[</w:t>
      </w:r>
      <w:r w:rsidR="00FA4C0A" w:rsidRPr="00FA4C0A">
        <w:rPr>
          <w:rFonts w:eastAsia="Malgun Gothic"/>
          <w:color w:val="000000"/>
          <w:lang w:eastAsia="ko-KR"/>
        </w:rPr>
        <w:t>Official answers to yesterday's questions</w:t>
      </w:r>
      <w:r w:rsidR="009050F2">
        <w:rPr>
          <w:rFonts w:eastAsia="游明朝" w:hint="eastAsia"/>
          <w:color w:val="000000"/>
          <w:lang w:eastAsia="ja-JP"/>
        </w:rPr>
        <w:t xml:space="preserve">: </w:t>
      </w:r>
      <w:r w:rsidR="009050F2" w:rsidRPr="00FA4C0A">
        <w:rPr>
          <w:rFonts w:eastAsia="游明朝"/>
          <w:color w:val="000000"/>
          <w:lang w:val="en-GB" w:eastAsia="ja-JP"/>
        </w:rPr>
        <w:t>royalties</w:t>
      </w:r>
      <w:r w:rsidRPr="0052124C">
        <w:rPr>
          <w:rFonts w:eastAsia="Malgun Gothic"/>
          <w:color w:val="000000"/>
          <w:lang w:eastAsia="ko-KR"/>
        </w:rPr>
        <w:t>]</w:t>
      </w:r>
    </w:p>
    <w:p w14:paraId="03951539" w14:textId="77777777" w:rsidR="00FA4C0A" w:rsidRPr="00FA4C0A" w:rsidRDefault="00FA4C0A" w:rsidP="00FA4C0A">
      <w:pPr>
        <w:pStyle w:val="a3"/>
        <w:numPr>
          <w:ilvl w:val="0"/>
          <w:numId w:val="6"/>
        </w:numPr>
        <w:rPr>
          <w:rFonts w:eastAsia="游明朝"/>
          <w:color w:val="000000"/>
          <w:lang w:val="en-GB" w:eastAsia="ja-JP"/>
        </w:rPr>
      </w:pPr>
      <w:r w:rsidRPr="00FA4C0A">
        <w:rPr>
          <w:rFonts w:eastAsia="游明朝"/>
          <w:color w:val="000000"/>
          <w:lang w:val="en-GB" w:eastAsia="ja-JP"/>
        </w:rPr>
        <w:t>Tabeta-</w:t>
      </w:r>
      <w:proofErr w:type="spellStart"/>
      <w:r w:rsidRPr="00FA4C0A">
        <w:rPr>
          <w:rFonts w:eastAsia="游明朝"/>
          <w:color w:val="000000"/>
          <w:lang w:val="en-GB" w:eastAsia="ja-JP"/>
        </w:rPr>
        <w:t>san</w:t>
      </w:r>
      <w:proofErr w:type="spellEnd"/>
      <w:r w:rsidRPr="00FA4C0A">
        <w:rPr>
          <w:rFonts w:eastAsia="游明朝"/>
          <w:color w:val="000000"/>
          <w:lang w:val="en-GB" w:eastAsia="ja-JP"/>
        </w:rPr>
        <w:t xml:space="preserve"> began by asking me to explain A&amp;W's answers to the questions he had asked yesterday.</w:t>
      </w:r>
    </w:p>
    <w:p w14:paraId="095BDB5D" w14:textId="77777777" w:rsidR="00FA4C0A" w:rsidRPr="000E5F6D" w:rsidRDefault="00FA4C0A" w:rsidP="00FA4C0A">
      <w:pPr>
        <w:pStyle w:val="a3"/>
        <w:numPr>
          <w:ilvl w:val="0"/>
          <w:numId w:val="6"/>
        </w:numPr>
        <w:rPr>
          <w:rFonts w:eastAsia="游明朝"/>
          <w:color w:val="0070C0"/>
          <w:lang w:val="en-GB" w:eastAsia="ja-JP"/>
        </w:rPr>
      </w:pPr>
      <w:r w:rsidRPr="000E5F6D">
        <w:rPr>
          <w:rFonts w:eastAsia="游明朝"/>
          <w:color w:val="0070C0"/>
          <w:lang w:val="en-GB" w:eastAsia="ja-JP"/>
        </w:rPr>
        <w:t>I introduced the answers to each of the questions from yesterday in Japanese.</w:t>
      </w:r>
    </w:p>
    <w:p w14:paraId="23FB4658" w14:textId="77777777" w:rsidR="00FA4C0A" w:rsidRPr="000E5F6D" w:rsidRDefault="00FA4C0A" w:rsidP="009F2256">
      <w:pPr>
        <w:pStyle w:val="a3"/>
        <w:rPr>
          <w:rFonts w:eastAsia="游明朝"/>
          <w:color w:val="0070C0"/>
          <w:lang w:val="en-GB" w:eastAsia="ja-JP"/>
        </w:rPr>
      </w:pPr>
      <w:bookmarkStart w:id="0" w:name="_Hlk215153340"/>
      <w:r w:rsidRPr="000E5F6D">
        <w:rPr>
          <w:rFonts w:eastAsia="游明朝"/>
          <w:color w:val="0070C0"/>
          <w:lang w:val="en-GB" w:eastAsia="ja-JP"/>
        </w:rPr>
        <w:t>Q1: Do A&amp;W's royalties occur once per product, or cumulatively?</w:t>
      </w:r>
    </w:p>
    <w:p w14:paraId="79C66359" w14:textId="77777777" w:rsidR="00FA4C0A" w:rsidRPr="000E5F6D" w:rsidRDefault="00FA4C0A" w:rsidP="009F2256">
      <w:pPr>
        <w:pStyle w:val="a3"/>
        <w:rPr>
          <w:rFonts w:eastAsia="游明朝"/>
          <w:color w:val="0070C0"/>
          <w:lang w:val="en-GB" w:eastAsia="ja-JP"/>
        </w:rPr>
      </w:pPr>
      <w:r w:rsidRPr="000E5F6D">
        <w:rPr>
          <w:rFonts w:eastAsia="游明朝"/>
          <w:color w:val="0070C0"/>
          <w:lang w:val="en-GB" w:eastAsia="ja-JP"/>
        </w:rPr>
        <w:t>A1: I explained that they are only once per product.</w:t>
      </w:r>
    </w:p>
    <w:p w14:paraId="4ADE552D" w14:textId="3C5FF717" w:rsidR="00FA4C0A" w:rsidRPr="000E5F6D" w:rsidRDefault="00FA4C0A" w:rsidP="00152CAC">
      <w:pPr>
        <w:pStyle w:val="a3"/>
        <w:ind w:firstLineChars="150" w:firstLine="330"/>
        <w:rPr>
          <w:rFonts w:eastAsia="游明朝"/>
          <w:color w:val="0070C0"/>
          <w:lang w:val="en-GB" w:eastAsia="ja-JP"/>
        </w:rPr>
      </w:pPr>
      <w:r w:rsidRPr="000E5F6D">
        <w:rPr>
          <w:rFonts w:eastAsia="游明朝"/>
          <w:color w:val="0070C0"/>
          <w:lang w:val="en-GB" w:eastAsia="ja-JP"/>
        </w:rPr>
        <w:t>In other words, I explained that the total royalty amount is the number of products produced multiplied by the royalty.</w:t>
      </w:r>
    </w:p>
    <w:p w14:paraId="4E768553" w14:textId="77777777" w:rsidR="00FA4C0A" w:rsidRPr="000E5F6D" w:rsidRDefault="00FA4C0A" w:rsidP="009F2256">
      <w:pPr>
        <w:pStyle w:val="a3"/>
        <w:rPr>
          <w:rFonts w:eastAsia="游明朝"/>
          <w:color w:val="0070C0"/>
          <w:lang w:val="en-GB" w:eastAsia="ja-JP"/>
        </w:rPr>
      </w:pPr>
      <w:r w:rsidRPr="000E5F6D">
        <w:rPr>
          <w:rFonts w:eastAsia="游明朝"/>
          <w:color w:val="0070C0"/>
          <w:lang w:val="en-GB" w:eastAsia="ja-JP"/>
        </w:rPr>
        <w:t>Q2: Do A&amp;W's royalties continue even after production of the product ends? Or will support continue?</w:t>
      </w:r>
    </w:p>
    <w:p w14:paraId="33E5A329" w14:textId="77777777" w:rsidR="00FA4C0A" w:rsidRPr="000E5F6D" w:rsidRDefault="00FA4C0A" w:rsidP="009F2256">
      <w:pPr>
        <w:pStyle w:val="a3"/>
        <w:rPr>
          <w:rFonts w:eastAsia="游明朝"/>
          <w:color w:val="0070C0"/>
          <w:lang w:val="en-GB" w:eastAsia="ja-JP"/>
        </w:rPr>
      </w:pPr>
      <w:r w:rsidRPr="000E5F6D">
        <w:rPr>
          <w:rFonts w:eastAsia="游明朝"/>
          <w:color w:val="0070C0"/>
          <w:lang w:val="en-GB" w:eastAsia="ja-JP"/>
        </w:rPr>
        <w:t>A2: Royalties end when production of the product ends. Subsequent support is provided free of charge based on past experience.</w:t>
      </w:r>
    </w:p>
    <w:p w14:paraId="0BB125DA" w14:textId="77777777" w:rsidR="00FA4C0A" w:rsidRPr="000E5F6D" w:rsidRDefault="00FA4C0A" w:rsidP="009F2256">
      <w:pPr>
        <w:pStyle w:val="a3"/>
        <w:rPr>
          <w:rFonts w:eastAsia="游明朝"/>
          <w:color w:val="0070C0"/>
          <w:lang w:val="en-GB" w:eastAsia="ja-JP"/>
        </w:rPr>
      </w:pPr>
      <w:r w:rsidRPr="000E5F6D">
        <w:rPr>
          <w:rFonts w:eastAsia="游明朝"/>
          <w:color w:val="0070C0"/>
          <w:lang w:val="en-GB" w:eastAsia="ja-JP"/>
        </w:rPr>
        <w:t>Q3: What happens to specification changes or additions after mass production of the product?</w:t>
      </w:r>
    </w:p>
    <w:p w14:paraId="2CA818B9" w14:textId="2605DA63" w:rsidR="00D77FDC" w:rsidRPr="000E5F6D" w:rsidRDefault="00FA4C0A" w:rsidP="009F2256">
      <w:pPr>
        <w:pStyle w:val="a3"/>
        <w:rPr>
          <w:rFonts w:eastAsia="游明朝"/>
          <w:color w:val="0070C0"/>
          <w:lang w:val="en-GB" w:eastAsia="ja-JP"/>
        </w:rPr>
      </w:pPr>
      <w:r w:rsidRPr="000E5F6D">
        <w:rPr>
          <w:rFonts w:eastAsia="游明朝"/>
          <w:color w:val="0070C0"/>
          <w:lang w:val="en-GB" w:eastAsia="ja-JP"/>
        </w:rPr>
        <w:t>A3: Discussion will need to be made depending on the situation, but the cost is included in the royalty.</w:t>
      </w:r>
    </w:p>
    <w:bookmarkEnd w:id="0"/>
    <w:p w14:paraId="2EF9203A" w14:textId="77777777" w:rsidR="009F2256" w:rsidRPr="009F2256" w:rsidRDefault="009F2256" w:rsidP="009F2256">
      <w:pPr>
        <w:pStyle w:val="a3"/>
        <w:numPr>
          <w:ilvl w:val="0"/>
          <w:numId w:val="6"/>
        </w:numPr>
        <w:rPr>
          <w:rFonts w:eastAsia="游明朝"/>
          <w:color w:val="000000"/>
          <w:lang w:val="en-GB" w:eastAsia="ja-JP"/>
        </w:rPr>
      </w:pPr>
      <w:r w:rsidRPr="009F2256">
        <w:rPr>
          <w:rFonts w:eastAsia="游明朝"/>
          <w:color w:val="000000"/>
          <w:lang w:val="en-GB" w:eastAsia="ja-JP"/>
        </w:rPr>
        <w:t>Yamato-</w:t>
      </w:r>
      <w:proofErr w:type="spellStart"/>
      <w:r w:rsidRPr="009F2256">
        <w:rPr>
          <w:rFonts w:eastAsia="游明朝"/>
          <w:color w:val="000000"/>
          <w:lang w:val="en-GB" w:eastAsia="ja-JP"/>
        </w:rPr>
        <w:t>san</w:t>
      </w:r>
      <w:proofErr w:type="spellEnd"/>
      <w:r w:rsidRPr="009F2256">
        <w:rPr>
          <w:rFonts w:eastAsia="游明朝"/>
          <w:color w:val="000000"/>
          <w:lang w:val="en-GB" w:eastAsia="ja-JP"/>
        </w:rPr>
        <w:t xml:space="preserve"> asked what would happen to the royalty in the following case:</w:t>
      </w:r>
    </w:p>
    <w:p w14:paraId="265617A8" w14:textId="77777777" w:rsidR="009F2256" w:rsidRPr="009F2256" w:rsidRDefault="009F2256" w:rsidP="009F2256">
      <w:pPr>
        <w:pStyle w:val="a3"/>
        <w:numPr>
          <w:ilvl w:val="0"/>
          <w:numId w:val="6"/>
        </w:numPr>
        <w:rPr>
          <w:rFonts w:eastAsia="游明朝"/>
          <w:color w:val="000000"/>
          <w:lang w:val="en-GB" w:eastAsia="ja-JP"/>
        </w:rPr>
      </w:pPr>
      <w:r w:rsidRPr="009F2256">
        <w:rPr>
          <w:rFonts w:eastAsia="游明朝"/>
          <w:color w:val="000000"/>
          <w:lang w:val="en-GB" w:eastAsia="ja-JP"/>
        </w:rPr>
        <w:t>If production of a product ends in 2030 and an OEM subsequently requires a version upgrade via OTA, would cost negotiations be necessary?</w:t>
      </w:r>
    </w:p>
    <w:p w14:paraId="4FD63F8D" w14:textId="77777777" w:rsidR="009F2256" w:rsidRPr="000E5F6D" w:rsidRDefault="009F2256" w:rsidP="009F2256">
      <w:pPr>
        <w:pStyle w:val="a3"/>
        <w:numPr>
          <w:ilvl w:val="0"/>
          <w:numId w:val="6"/>
        </w:numPr>
        <w:rPr>
          <w:rFonts w:eastAsia="游明朝"/>
          <w:color w:val="0070C0"/>
          <w:lang w:val="en-GB" w:eastAsia="ja-JP"/>
        </w:rPr>
      </w:pPr>
      <w:r w:rsidRPr="000E5F6D">
        <w:rPr>
          <w:rFonts w:eastAsia="游明朝"/>
          <w:color w:val="0070C0"/>
          <w:lang w:val="en-GB" w:eastAsia="ja-JP"/>
        </w:rPr>
        <w:t>Perry-</w:t>
      </w:r>
      <w:proofErr w:type="spellStart"/>
      <w:r w:rsidRPr="000E5F6D">
        <w:rPr>
          <w:rFonts w:eastAsia="游明朝"/>
          <w:color w:val="0070C0"/>
          <w:lang w:val="en-GB" w:eastAsia="ja-JP"/>
        </w:rPr>
        <w:t>san</w:t>
      </w:r>
      <w:proofErr w:type="spellEnd"/>
      <w:r w:rsidRPr="000E5F6D">
        <w:rPr>
          <w:rFonts w:eastAsia="游明朝"/>
          <w:color w:val="0070C0"/>
          <w:lang w:val="en-GB" w:eastAsia="ja-JP"/>
        </w:rPr>
        <w:t xml:space="preserve"> replied that, in principle, they will continue to support OTA-compatible software version upgrades free of charge.</w:t>
      </w:r>
    </w:p>
    <w:p w14:paraId="6950F4EA" w14:textId="77777777" w:rsidR="009F2256" w:rsidRPr="000E5F6D" w:rsidRDefault="009F2256" w:rsidP="009F2256">
      <w:pPr>
        <w:pStyle w:val="a3"/>
        <w:numPr>
          <w:ilvl w:val="0"/>
          <w:numId w:val="6"/>
        </w:numPr>
        <w:rPr>
          <w:rFonts w:eastAsia="游明朝"/>
          <w:color w:val="0070C0"/>
          <w:lang w:val="en-GB" w:eastAsia="ja-JP"/>
        </w:rPr>
      </w:pPr>
      <w:r w:rsidRPr="000E5F6D">
        <w:rPr>
          <w:rFonts w:eastAsia="游明朝"/>
          <w:color w:val="0070C0"/>
          <w:lang w:val="en-GB" w:eastAsia="ja-JP"/>
        </w:rPr>
        <w:t>Perry-</w:t>
      </w:r>
      <w:proofErr w:type="spellStart"/>
      <w:r w:rsidRPr="000E5F6D">
        <w:rPr>
          <w:rFonts w:eastAsia="游明朝"/>
          <w:color w:val="0070C0"/>
          <w:lang w:val="en-GB" w:eastAsia="ja-JP"/>
        </w:rPr>
        <w:t>san</w:t>
      </w:r>
      <w:proofErr w:type="spellEnd"/>
      <w:r w:rsidRPr="000E5F6D">
        <w:rPr>
          <w:rFonts w:eastAsia="游明朝"/>
          <w:color w:val="0070C0"/>
          <w:lang w:val="en-GB" w:eastAsia="ja-JP"/>
        </w:rPr>
        <w:t xml:space="preserve"> explained that, based on their past experience, they have provided version upgrades free of charge for as long as the product is in use in the market even after production has ended.</w:t>
      </w:r>
    </w:p>
    <w:p w14:paraId="61D0960A" w14:textId="77777777" w:rsidR="009F2256" w:rsidRPr="009F2256" w:rsidRDefault="009F2256" w:rsidP="009F2256">
      <w:pPr>
        <w:pStyle w:val="a3"/>
        <w:numPr>
          <w:ilvl w:val="0"/>
          <w:numId w:val="6"/>
        </w:numPr>
        <w:rPr>
          <w:rFonts w:eastAsia="游明朝"/>
          <w:color w:val="000000"/>
          <w:lang w:val="en-GB" w:eastAsia="ja-JP"/>
        </w:rPr>
      </w:pPr>
      <w:r w:rsidRPr="009F2256">
        <w:rPr>
          <w:rFonts w:eastAsia="游明朝"/>
          <w:color w:val="000000"/>
          <w:lang w:val="en-GB" w:eastAsia="ja-JP"/>
        </w:rPr>
        <w:t>I asked ALPINE if OEMs have ever requested OS version upgrades after product production has ended.</w:t>
      </w:r>
    </w:p>
    <w:p w14:paraId="1A18E017" w14:textId="77777777" w:rsidR="009F2256" w:rsidRPr="009F2256" w:rsidRDefault="009F2256" w:rsidP="009F2256">
      <w:pPr>
        <w:pStyle w:val="a3"/>
        <w:numPr>
          <w:ilvl w:val="0"/>
          <w:numId w:val="6"/>
        </w:numPr>
        <w:rPr>
          <w:rFonts w:eastAsia="游明朝"/>
          <w:color w:val="000000"/>
          <w:lang w:val="en-GB" w:eastAsia="ja-JP"/>
        </w:rPr>
      </w:pPr>
      <w:r w:rsidRPr="009F2256">
        <w:rPr>
          <w:rFonts w:eastAsia="游明朝"/>
          <w:color w:val="000000"/>
          <w:lang w:val="en-GB" w:eastAsia="ja-JP"/>
        </w:rPr>
        <w:t>Yamato-</w:t>
      </w:r>
      <w:proofErr w:type="spellStart"/>
      <w:r w:rsidRPr="009F2256">
        <w:rPr>
          <w:rFonts w:eastAsia="游明朝"/>
          <w:color w:val="000000"/>
          <w:lang w:val="en-GB" w:eastAsia="ja-JP"/>
        </w:rPr>
        <w:t>san</w:t>
      </w:r>
      <w:proofErr w:type="spellEnd"/>
      <w:r w:rsidRPr="009F2256">
        <w:rPr>
          <w:rFonts w:eastAsia="游明朝"/>
          <w:color w:val="000000"/>
          <w:lang w:val="en-GB" w:eastAsia="ja-JP"/>
        </w:rPr>
        <w:t xml:space="preserve"> replied that they have already received such requests.</w:t>
      </w:r>
    </w:p>
    <w:p w14:paraId="47599FC2" w14:textId="77777777" w:rsidR="009F2256" w:rsidRPr="000E5F6D" w:rsidRDefault="009F2256" w:rsidP="009F2256">
      <w:pPr>
        <w:pStyle w:val="a3"/>
        <w:numPr>
          <w:ilvl w:val="0"/>
          <w:numId w:val="6"/>
        </w:numPr>
        <w:rPr>
          <w:rFonts w:eastAsia="游明朝"/>
          <w:color w:val="EE0000"/>
          <w:lang w:val="en-GB" w:eastAsia="ja-JP"/>
        </w:rPr>
      </w:pPr>
      <w:r w:rsidRPr="000E5F6D">
        <w:rPr>
          <w:rFonts w:eastAsia="游明朝"/>
          <w:color w:val="EE0000"/>
          <w:lang w:val="en-GB" w:eastAsia="ja-JP"/>
        </w:rPr>
        <w:t>Miyama-</w:t>
      </w:r>
      <w:proofErr w:type="spellStart"/>
      <w:r w:rsidRPr="000E5F6D">
        <w:rPr>
          <w:rFonts w:eastAsia="游明朝"/>
          <w:color w:val="EE0000"/>
          <w:lang w:val="en-GB" w:eastAsia="ja-JP"/>
        </w:rPr>
        <w:t>san</w:t>
      </w:r>
      <w:proofErr w:type="spellEnd"/>
      <w:r w:rsidRPr="000E5F6D">
        <w:rPr>
          <w:rFonts w:eastAsia="游明朝"/>
          <w:color w:val="EE0000"/>
          <w:lang w:val="en-GB" w:eastAsia="ja-JP"/>
        </w:rPr>
        <w:t xml:space="preserve"> explained the following:</w:t>
      </w:r>
    </w:p>
    <w:p w14:paraId="5452A14E" w14:textId="77777777" w:rsidR="009F2256" w:rsidRPr="000E5F6D" w:rsidRDefault="009F2256" w:rsidP="009F2256">
      <w:pPr>
        <w:pStyle w:val="a3"/>
        <w:numPr>
          <w:ilvl w:val="0"/>
          <w:numId w:val="6"/>
        </w:numPr>
        <w:rPr>
          <w:rFonts w:eastAsia="游明朝"/>
          <w:color w:val="EE0000"/>
          <w:lang w:val="en-GB" w:eastAsia="ja-JP"/>
        </w:rPr>
      </w:pPr>
      <w:r w:rsidRPr="000E5F6D">
        <w:rPr>
          <w:rFonts w:eastAsia="游明朝"/>
          <w:color w:val="EE0000"/>
          <w:lang w:val="en-GB" w:eastAsia="ja-JP"/>
        </w:rPr>
        <w:t>For example, there are three products: Product A, Product B, and Product C, and each requires a different Android OS version.</w:t>
      </w:r>
    </w:p>
    <w:p w14:paraId="00818125" w14:textId="01030049" w:rsidR="009F2256" w:rsidRPr="000E5F6D" w:rsidRDefault="009F2256" w:rsidP="009F2256">
      <w:pPr>
        <w:pStyle w:val="a3"/>
        <w:numPr>
          <w:ilvl w:val="0"/>
          <w:numId w:val="6"/>
        </w:numPr>
        <w:rPr>
          <w:rFonts w:eastAsia="游明朝"/>
          <w:color w:val="EE0000"/>
          <w:lang w:val="en-GB" w:eastAsia="ja-JP"/>
        </w:rPr>
      </w:pPr>
      <w:r w:rsidRPr="000E5F6D">
        <w:rPr>
          <w:rFonts w:eastAsia="游明朝"/>
          <w:color w:val="EE0000"/>
          <w:lang w:val="en-GB" w:eastAsia="ja-JP"/>
        </w:rPr>
        <w:t>Furthermore, a request for an Android OS version has been made after the product has gone into mass production, and ALPINE has already responded.</w:t>
      </w:r>
    </w:p>
    <w:p w14:paraId="46831F9A" w14:textId="77777777" w:rsidR="00B812A6" w:rsidRPr="00B224FA" w:rsidRDefault="00B812A6" w:rsidP="00B812A6">
      <w:pPr>
        <w:pStyle w:val="a3"/>
        <w:rPr>
          <w:rFonts w:eastAsia="游明朝"/>
          <w:color w:val="000000"/>
          <w:lang w:val="en-GB" w:eastAsia="ja-JP"/>
        </w:rPr>
      </w:pPr>
    </w:p>
    <w:p w14:paraId="07ABA629" w14:textId="660D1031" w:rsidR="009050F2" w:rsidRPr="009050F2" w:rsidRDefault="009050F2" w:rsidP="009050F2">
      <w:pPr>
        <w:ind w:firstLineChars="100" w:firstLine="240"/>
        <w:rPr>
          <w:rFonts w:eastAsia="游明朝"/>
          <w:b/>
          <w:bCs/>
          <w:color w:val="000000"/>
          <w:sz w:val="22"/>
          <w:szCs w:val="22"/>
          <w:lang w:eastAsia="ja-JP"/>
        </w:rPr>
      </w:pPr>
      <w:r w:rsidRPr="009050F2">
        <w:rPr>
          <w:rFonts w:eastAsia="Malgun Gothic"/>
          <w:color w:val="000000"/>
          <w:lang w:eastAsia="ko-KR"/>
        </w:rPr>
        <w:t>[Official answers to yesterday's questions</w:t>
      </w:r>
      <w:r w:rsidRPr="009050F2">
        <w:rPr>
          <w:rFonts w:eastAsia="游明朝" w:hint="eastAsia"/>
          <w:color w:val="000000"/>
          <w:lang w:eastAsia="ja-JP"/>
        </w:rPr>
        <w:t xml:space="preserve">: </w:t>
      </w:r>
      <w:r w:rsidR="009A7AE2" w:rsidRPr="009A7AE2">
        <w:rPr>
          <w:rFonts w:eastAsia="游明朝"/>
          <w:color w:val="000000"/>
          <w:lang w:eastAsia="ja-JP"/>
        </w:rPr>
        <w:t>Support for Qualcomm BT Stack</w:t>
      </w:r>
      <w:r w:rsidRPr="009050F2">
        <w:rPr>
          <w:rFonts w:eastAsia="Malgun Gothic"/>
          <w:color w:val="000000"/>
          <w:lang w:eastAsia="ko-KR"/>
        </w:rPr>
        <w:t>]</w:t>
      </w:r>
    </w:p>
    <w:p w14:paraId="7109BE38" w14:textId="77777777" w:rsidR="009A7AE2" w:rsidRPr="000E5F6D" w:rsidRDefault="009A7AE2" w:rsidP="003E12F5">
      <w:pPr>
        <w:pStyle w:val="a3"/>
        <w:rPr>
          <w:rFonts w:eastAsia="游明朝"/>
          <w:color w:val="0070C0"/>
          <w:lang w:val="en-GB" w:eastAsia="ja-JP"/>
        </w:rPr>
      </w:pPr>
      <w:bookmarkStart w:id="1" w:name="_Hlk215153358"/>
      <w:r w:rsidRPr="000E5F6D">
        <w:rPr>
          <w:rFonts w:eastAsia="游明朝" w:hint="eastAsia"/>
          <w:color w:val="0070C0"/>
          <w:lang w:val="en-GB" w:eastAsia="ja-JP"/>
        </w:rPr>
        <w:t xml:space="preserve">Q4: </w:t>
      </w:r>
      <w:r w:rsidRPr="000E5F6D">
        <w:rPr>
          <w:rFonts w:eastAsia="游明朝"/>
          <w:color w:val="0070C0"/>
          <w:lang w:val="en-GB" w:eastAsia="ja-JP"/>
        </w:rPr>
        <w:t>Does A&amp;W support or certify Qualcomm's BT Stack?</w:t>
      </w:r>
    </w:p>
    <w:p w14:paraId="35909233" w14:textId="2CE3C080" w:rsidR="00DB5615" w:rsidRPr="000E5F6D" w:rsidRDefault="009A7AE2" w:rsidP="003E12F5">
      <w:pPr>
        <w:pStyle w:val="a3"/>
        <w:rPr>
          <w:rFonts w:eastAsia="游明朝"/>
          <w:color w:val="0070C0"/>
          <w:lang w:val="en-GB" w:eastAsia="ja-JP"/>
        </w:rPr>
      </w:pPr>
      <w:r w:rsidRPr="000E5F6D">
        <w:rPr>
          <w:rFonts w:eastAsia="游明朝" w:hint="eastAsia"/>
          <w:color w:val="0070C0"/>
          <w:lang w:val="en-GB" w:eastAsia="ja-JP"/>
        </w:rPr>
        <w:t xml:space="preserve">A4: </w:t>
      </w:r>
      <w:r w:rsidRPr="000E5F6D">
        <w:rPr>
          <w:rFonts w:eastAsia="游明朝"/>
          <w:color w:val="0070C0"/>
          <w:lang w:val="en-GB" w:eastAsia="ja-JP"/>
        </w:rPr>
        <w:t>A&amp;W has a history of supporting and certifying Qualcomm's BT Stack.</w:t>
      </w:r>
    </w:p>
    <w:p w14:paraId="11663A55" w14:textId="18CBA107" w:rsidR="009A7AE2" w:rsidRPr="000E5F6D" w:rsidRDefault="009A7AE2" w:rsidP="003E12F5">
      <w:pPr>
        <w:pStyle w:val="a3"/>
        <w:rPr>
          <w:rFonts w:eastAsia="游明朝"/>
          <w:color w:val="0070C0"/>
          <w:lang w:val="en-GB" w:eastAsia="ja-JP"/>
        </w:rPr>
      </w:pPr>
      <w:r w:rsidRPr="000E5F6D">
        <w:rPr>
          <w:rFonts w:eastAsia="游明朝" w:hint="eastAsia"/>
          <w:color w:val="0070C0"/>
          <w:lang w:val="en-GB" w:eastAsia="ja-JP"/>
        </w:rPr>
        <w:t>Q</w:t>
      </w:r>
      <w:r w:rsidRPr="000E5F6D">
        <w:rPr>
          <w:rFonts w:eastAsia="游明朝" w:hint="eastAsia"/>
          <w:color w:val="0070C0"/>
          <w:lang w:val="en-GB" w:eastAsia="ja-JP"/>
        </w:rPr>
        <w:t>5</w:t>
      </w:r>
      <w:r w:rsidRPr="000E5F6D">
        <w:rPr>
          <w:rFonts w:eastAsia="游明朝" w:hint="eastAsia"/>
          <w:color w:val="0070C0"/>
          <w:lang w:val="en-GB" w:eastAsia="ja-JP"/>
        </w:rPr>
        <w:t xml:space="preserve">: </w:t>
      </w:r>
      <w:r w:rsidRPr="000E5F6D">
        <w:rPr>
          <w:rFonts w:eastAsia="游明朝"/>
          <w:color w:val="0070C0"/>
          <w:lang w:val="en-GB" w:eastAsia="ja-JP"/>
        </w:rPr>
        <w:t>If A&amp;W supports Qualcomm's BT Stack, what kind of contract is required?</w:t>
      </w:r>
    </w:p>
    <w:p w14:paraId="48EB9955" w14:textId="4DBCFB69" w:rsidR="009A7AE2" w:rsidRPr="000E5F6D" w:rsidRDefault="009A7AE2" w:rsidP="003E12F5">
      <w:pPr>
        <w:pStyle w:val="a3"/>
        <w:rPr>
          <w:rFonts w:eastAsia="游明朝" w:hint="eastAsia"/>
          <w:color w:val="0070C0"/>
          <w:lang w:val="en-GB" w:eastAsia="ja-JP"/>
        </w:rPr>
      </w:pPr>
      <w:r w:rsidRPr="000E5F6D">
        <w:rPr>
          <w:rFonts w:eastAsia="游明朝" w:hint="eastAsia"/>
          <w:color w:val="0070C0"/>
          <w:lang w:val="en-GB" w:eastAsia="ja-JP"/>
        </w:rPr>
        <w:t>A</w:t>
      </w:r>
      <w:r w:rsidRPr="000E5F6D">
        <w:rPr>
          <w:rFonts w:eastAsia="游明朝" w:hint="eastAsia"/>
          <w:color w:val="0070C0"/>
          <w:lang w:val="en-GB" w:eastAsia="ja-JP"/>
        </w:rPr>
        <w:t>5</w:t>
      </w:r>
      <w:r w:rsidRPr="000E5F6D">
        <w:rPr>
          <w:rFonts w:eastAsia="游明朝" w:hint="eastAsia"/>
          <w:color w:val="0070C0"/>
          <w:lang w:val="en-GB" w:eastAsia="ja-JP"/>
        </w:rPr>
        <w:t xml:space="preserve">: </w:t>
      </w:r>
      <w:r w:rsidRPr="000E5F6D">
        <w:rPr>
          <w:rFonts w:eastAsia="游明朝"/>
          <w:color w:val="0070C0"/>
          <w:lang w:val="en-GB" w:eastAsia="ja-JP"/>
        </w:rPr>
        <w:t>A&amp;W has a history of supporting and certifying Qualcomm's BT Stack.</w:t>
      </w:r>
    </w:p>
    <w:bookmarkEnd w:id="1"/>
    <w:p w14:paraId="41522433" w14:textId="77777777" w:rsidR="003273C0" w:rsidRDefault="003273C0" w:rsidP="00145569">
      <w:pPr>
        <w:pStyle w:val="a3"/>
        <w:rPr>
          <w:rFonts w:eastAsia="游明朝"/>
          <w:color w:val="000000"/>
          <w:lang w:val="en-GB" w:eastAsia="ja-JP"/>
        </w:rPr>
      </w:pPr>
    </w:p>
    <w:p w14:paraId="33027397" w14:textId="77777777" w:rsidR="009A7AE2" w:rsidRPr="009050F2" w:rsidRDefault="009A7AE2" w:rsidP="009A7AE2">
      <w:pPr>
        <w:ind w:firstLineChars="100" w:firstLine="240"/>
        <w:rPr>
          <w:rFonts w:eastAsia="游明朝"/>
          <w:b/>
          <w:bCs/>
          <w:color w:val="000000"/>
          <w:sz w:val="22"/>
          <w:szCs w:val="22"/>
          <w:lang w:eastAsia="ja-JP"/>
        </w:rPr>
      </w:pPr>
      <w:r w:rsidRPr="009050F2">
        <w:rPr>
          <w:rFonts w:eastAsia="Malgun Gothic"/>
          <w:color w:val="000000"/>
          <w:lang w:eastAsia="ko-KR"/>
        </w:rPr>
        <w:t>[Official answers to yesterday's questions</w:t>
      </w:r>
      <w:r w:rsidRPr="009050F2">
        <w:rPr>
          <w:rFonts w:eastAsia="游明朝" w:hint="eastAsia"/>
          <w:color w:val="000000"/>
          <w:lang w:eastAsia="ja-JP"/>
        </w:rPr>
        <w:t xml:space="preserve">: </w:t>
      </w:r>
      <w:r w:rsidRPr="009050F2">
        <w:rPr>
          <w:rFonts w:eastAsia="游明朝"/>
          <w:color w:val="000000"/>
          <w:lang w:eastAsia="ja-JP"/>
        </w:rPr>
        <w:t>Android BT Stack support</w:t>
      </w:r>
      <w:r w:rsidRPr="009050F2">
        <w:rPr>
          <w:rFonts w:eastAsia="Malgun Gothic"/>
          <w:color w:val="000000"/>
          <w:lang w:eastAsia="ko-KR"/>
        </w:rPr>
        <w:t>]</w:t>
      </w:r>
    </w:p>
    <w:p w14:paraId="7E2235B9" w14:textId="77777777" w:rsidR="009A7AE2" w:rsidRPr="000E5F6D" w:rsidRDefault="009A7AE2" w:rsidP="009A7AE2">
      <w:pPr>
        <w:pStyle w:val="a3"/>
        <w:numPr>
          <w:ilvl w:val="0"/>
          <w:numId w:val="6"/>
        </w:numPr>
        <w:rPr>
          <w:rFonts w:eastAsia="游明朝"/>
          <w:color w:val="0070C0"/>
          <w:lang w:val="en-GB" w:eastAsia="ja-JP"/>
        </w:rPr>
      </w:pPr>
      <w:r w:rsidRPr="000E5F6D">
        <w:rPr>
          <w:rFonts w:eastAsia="游明朝"/>
          <w:color w:val="0070C0"/>
          <w:lang w:val="en-GB" w:eastAsia="ja-JP"/>
        </w:rPr>
        <w:lastRenderedPageBreak/>
        <w:t>Perry-</w:t>
      </w:r>
      <w:proofErr w:type="spellStart"/>
      <w:r w:rsidRPr="000E5F6D">
        <w:rPr>
          <w:rFonts w:eastAsia="游明朝"/>
          <w:color w:val="0070C0"/>
          <w:lang w:val="en-GB" w:eastAsia="ja-JP"/>
        </w:rPr>
        <w:t>san</w:t>
      </w:r>
      <w:proofErr w:type="spellEnd"/>
      <w:r w:rsidRPr="000E5F6D">
        <w:rPr>
          <w:rFonts w:eastAsia="游明朝"/>
          <w:color w:val="0070C0"/>
          <w:lang w:val="en-GB" w:eastAsia="ja-JP"/>
        </w:rPr>
        <w:t xml:space="preserve"> explained that first, ALPINE will sign a contract with Qualcomm. After that, ALPINE will apply to Qualcomm for a subcontract with A&amp;W, and if Qualcomm approves, Qualcomm will provide A&amp;W with a development kit.</w:t>
      </w:r>
    </w:p>
    <w:p w14:paraId="00192873" w14:textId="0173F851" w:rsidR="009A7AE2" w:rsidRDefault="009A7AE2" w:rsidP="009A7AE2">
      <w:pPr>
        <w:pStyle w:val="a3"/>
        <w:numPr>
          <w:ilvl w:val="0"/>
          <w:numId w:val="6"/>
        </w:numPr>
        <w:rPr>
          <w:rFonts w:eastAsia="游明朝"/>
          <w:color w:val="000000"/>
          <w:lang w:val="en-GB" w:eastAsia="ja-JP"/>
        </w:rPr>
      </w:pPr>
      <w:r w:rsidRPr="009A7AE2">
        <w:rPr>
          <w:rFonts w:eastAsia="游明朝"/>
          <w:color w:val="000000"/>
          <w:lang w:val="en-GB" w:eastAsia="ja-JP"/>
        </w:rPr>
        <w:t>Perry-</w:t>
      </w:r>
      <w:proofErr w:type="spellStart"/>
      <w:r w:rsidRPr="009A7AE2">
        <w:rPr>
          <w:rFonts w:eastAsia="游明朝"/>
          <w:color w:val="000000"/>
          <w:lang w:val="en-GB" w:eastAsia="ja-JP"/>
        </w:rPr>
        <w:t>san</w:t>
      </w:r>
      <w:proofErr w:type="spellEnd"/>
      <w:r w:rsidRPr="009A7AE2">
        <w:rPr>
          <w:rFonts w:eastAsia="游明朝"/>
          <w:color w:val="000000"/>
          <w:lang w:val="en-GB" w:eastAsia="ja-JP"/>
        </w:rPr>
        <w:t xml:space="preserve"> explained that this is a form of subcontract.</w:t>
      </w:r>
    </w:p>
    <w:p w14:paraId="5C0A5776" w14:textId="77777777" w:rsidR="00F30607" w:rsidRPr="00F30607" w:rsidRDefault="00F30607" w:rsidP="00F30607">
      <w:pPr>
        <w:pStyle w:val="a3"/>
        <w:numPr>
          <w:ilvl w:val="0"/>
          <w:numId w:val="6"/>
        </w:numPr>
        <w:rPr>
          <w:rFonts w:eastAsia="游明朝"/>
          <w:color w:val="EE0000"/>
          <w:lang w:val="en-GB" w:eastAsia="ja-JP"/>
        </w:rPr>
      </w:pPr>
      <w:r w:rsidRPr="00F30607">
        <w:rPr>
          <w:rFonts w:eastAsia="游明朝"/>
          <w:color w:val="EE0000"/>
          <w:lang w:val="en-GB" w:eastAsia="ja-JP"/>
        </w:rPr>
        <w:t>Perry-</w:t>
      </w:r>
      <w:proofErr w:type="spellStart"/>
      <w:r w:rsidRPr="00F30607">
        <w:rPr>
          <w:rFonts w:eastAsia="游明朝"/>
          <w:color w:val="EE0000"/>
          <w:lang w:val="en-GB" w:eastAsia="ja-JP"/>
        </w:rPr>
        <w:t>san</w:t>
      </w:r>
      <w:proofErr w:type="spellEnd"/>
      <w:r w:rsidRPr="00F30607">
        <w:rPr>
          <w:rFonts w:eastAsia="游明朝"/>
          <w:color w:val="EE0000"/>
          <w:lang w:val="en-GB" w:eastAsia="ja-JP"/>
        </w:rPr>
        <w:t xml:space="preserve"> explained that, based on past cases, the above subcontract could be applied for by Tier 1, and with approval, the Qualcomm BT Stack source code could be obtained via Tier 1, with Tier 1 then making specification changes and adding features through A&amp;W to provide the stack.</w:t>
      </w:r>
    </w:p>
    <w:p w14:paraId="13CA437B" w14:textId="77777777" w:rsidR="00F30607" w:rsidRPr="00F30607" w:rsidRDefault="00F30607" w:rsidP="00F30607">
      <w:pPr>
        <w:pStyle w:val="a3"/>
        <w:numPr>
          <w:ilvl w:val="0"/>
          <w:numId w:val="6"/>
        </w:numPr>
        <w:rPr>
          <w:rFonts w:eastAsia="游明朝"/>
          <w:color w:val="0070C0"/>
          <w:lang w:val="en-GB" w:eastAsia="ja-JP"/>
        </w:rPr>
      </w:pPr>
      <w:r w:rsidRPr="00F30607">
        <w:rPr>
          <w:rFonts w:eastAsia="游明朝"/>
          <w:color w:val="0070C0"/>
          <w:lang w:val="en-GB" w:eastAsia="ja-JP"/>
        </w:rPr>
        <w:t>I explained that ALPINE had two options:</w:t>
      </w:r>
    </w:p>
    <w:p w14:paraId="518B7197" w14:textId="77777777" w:rsidR="00F30607" w:rsidRPr="00F30607" w:rsidRDefault="00F30607" w:rsidP="008674BF">
      <w:pPr>
        <w:pStyle w:val="a3"/>
        <w:rPr>
          <w:rFonts w:eastAsia="游明朝"/>
          <w:color w:val="0070C0"/>
          <w:lang w:val="en-GB" w:eastAsia="ja-JP"/>
        </w:rPr>
      </w:pPr>
      <w:r w:rsidRPr="00F30607">
        <w:rPr>
          <w:rFonts w:eastAsia="游明朝"/>
          <w:color w:val="0070C0"/>
          <w:lang w:val="en-GB" w:eastAsia="ja-JP"/>
        </w:rPr>
        <w:t>Case 1: A&amp;W would provide support for revisions, etc. based on Qualcomm BT Sack.</w:t>
      </w:r>
    </w:p>
    <w:p w14:paraId="6D9198A0" w14:textId="77777777" w:rsidR="00F30607" w:rsidRPr="00F30607" w:rsidRDefault="00F30607" w:rsidP="008674BF">
      <w:pPr>
        <w:pStyle w:val="a3"/>
        <w:rPr>
          <w:rFonts w:eastAsia="游明朝"/>
          <w:color w:val="0070C0"/>
          <w:lang w:val="en-GB" w:eastAsia="ja-JP"/>
        </w:rPr>
      </w:pPr>
      <w:r w:rsidRPr="00F30607">
        <w:rPr>
          <w:rFonts w:eastAsia="游明朝"/>
          <w:color w:val="0070C0"/>
          <w:lang w:val="en-GB" w:eastAsia="ja-JP"/>
        </w:rPr>
        <w:t>Case 2: The A&amp;W BT Stack would be adopted, with the interface matching that of Qualcomm BT Sack.</w:t>
      </w:r>
    </w:p>
    <w:p w14:paraId="05992C1D" w14:textId="77777777" w:rsidR="00F30607" w:rsidRPr="00F30607" w:rsidRDefault="00F30607" w:rsidP="00F30607">
      <w:pPr>
        <w:pStyle w:val="a3"/>
        <w:numPr>
          <w:ilvl w:val="0"/>
          <w:numId w:val="6"/>
        </w:numPr>
        <w:rPr>
          <w:rFonts w:eastAsia="游明朝"/>
          <w:color w:val="000000"/>
          <w:lang w:val="en-GB" w:eastAsia="ja-JP"/>
        </w:rPr>
      </w:pPr>
      <w:r w:rsidRPr="00F30607">
        <w:rPr>
          <w:rFonts w:eastAsia="游明朝"/>
          <w:color w:val="000000"/>
          <w:lang w:val="en-GB" w:eastAsia="ja-JP"/>
        </w:rPr>
        <w:t>Perry-</w:t>
      </w:r>
      <w:proofErr w:type="spellStart"/>
      <w:r w:rsidRPr="00F30607">
        <w:rPr>
          <w:rFonts w:eastAsia="游明朝"/>
          <w:color w:val="000000"/>
          <w:lang w:val="en-GB" w:eastAsia="ja-JP"/>
        </w:rPr>
        <w:t>san</w:t>
      </w:r>
      <w:proofErr w:type="spellEnd"/>
      <w:r w:rsidRPr="00F30607">
        <w:rPr>
          <w:rFonts w:eastAsia="游明朝"/>
          <w:color w:val="000000"/>
          <w:lang w:val="en-GB" w:eastAsia="ja-JP"/>
        </w:rPr>
        <w:t xml:space="preserve"> explained that many customers choose Case 2.</w:t>
      </w:r>
    </w:p>
    <w:p w14:paraId="6B69F93F" w14:textId="603DFCEB" w:rsidR="009A7AE2" w:rsidRDefault="00F30607" w:rsidP="00F30607">
      <w:pPr>
        <w:pStyle w:val="a3"/>
        <w:numPr>
          <w:ilvl w:val="0"/>
          <w:numId w:val="6"/>
        </w:numPr>
        <w:rPr>
          <w:rFonts w:eastAsia="游明朝"/>
          <w:color w:val="000000"/>
          <w:lang w:val="en-GB" w:eastAsia="ja-JP"/>
        </w:rPr>
      </w:pPr>
      <w:r w:rsidRPr="00F30607">
        <w:rPr>
          <w:rFonts w:eastAsia="游明朝"/>
          <w:color w:val="000000"/>
          <w:lang w:val="en-GB" w:eastAsia="ja-JP"/>
        </w:rPr>
        <w:t>Even if specifications were added to Qualcomm BT Sack, the A&amp;W BT Stack could be used to add specifications based on the Android native stack.</w:t>
      </w:r>
    </w:p>
    <w:p w14:paraId="16A0C83C" w14:textId="1BF11DCB" w:rsidR="00F30607" w:rsidRPr="00DC582C" w:rsidRDefault="00A03BD2" w:rsidP="003E12F5">
      <w:pPr>
        <w:pStyle w:val="a3"/>
        <w:rPr>
          <w:rFonts w:eastAsia="游明朝"/>
          <w:color w:val="0070C0"/>
          <w:lang w:val="en-GB" w:eastAsia="ja-JP"/>
        </w:rPr>
      </w:pPr>
      <w:bookmarkStart w:id="2" w:name="_Hlk215153389"/>
      <w:r w:rsidRPr="00DC582C">
        <w:rPr>
          <w:rFonts w:eastAsia="游明朝"/>
          <w:color w:val="0070C0"/>
          <w:lang w:val="en-GB" w:eastAsia="ja-JP"/>
        </w:rPr>
        <w:t>Q6: Is Case 1 (using Qualcomm Stack) cheaper in terms of royalties?</w:t>
      </w:r>
    </w:p>
    <w:p w14:paraId="4A17115A" w14:textId="2DD65E58" w:rsidR="00A03BD2" w:rsidRPr="00DC582C" w:rsidRDefault="00A03BD2" w:rsidP="003E12F5">
      <w:pPr>
        <w:pStyle w:val="a3"/>
        <w:rPr>
          <w:rFonts w:eastAsia="游明朝"/>
          <w:color w:val="0070C0"/>
          <w:lang w:val="en-GB" w:eastAsia="ja-JP"/>
        </w:rPr>
      </w:pPr>
      <w:r w:rsidRPr="00DC582C">
        <w:rPr>
          <w:rFonts w:eastAsia="游明朝" w:hint="eastAsia"/>
          <w:color w:val="0070C0"/>
          <w:lang w:val="en-GB" w:eastAsia="ja-JP"/>
        </w:rPr>
        <w:t xml:space="preserve">A6: </w:t>
      </w:r>
      <w:r w:rsidRPr="00DC582C">
        <w:rPr>
          <w:rFonts w:eastAsia="游明朝"/>
          <w:color w:val="0070C0"/>
          <w:lang w:val="en-GB" w:eastAsia="ja-JP"/>
        </w:rPr>
        <w:t>Perry-</w:t>
      </w:r>
      <w:proofErr w:type="spellStart"/>
      <w:r w:rsidRPr="00DC582C">
        <w:rPr>
          <w:rFonts w:eastAsia="游明朝"/>
          <w:color w:val="0070C0"/>
          <w:lang w:val="en-GB" w:eastAsia="ja-JP"/>
        </w:rPr>
        <w:t>san</w:t>
      </w:r>
      <w:proofErr w:type="spellEnd"/>
      <w:r w:rsidRPr="00DC582C">
        <w:rPr>
          <w:rFonts w:eastAsia="游明朝"/>
          <w:color w:val="0070C0"/>
          <w:lang w:val="en-GB" w:eastAsia="ja-JP"/>
        </w:rPr>
        <w:t xml:space="preserve"> responded that using Qualcomm </w:t>
      </w:r>
      <w:r w:rsidR="00132EFA" w:rsidRPr="00DC582C">
        <w:rPr>
          <w:rFonts w:eastAsia="游明朝" w:hint="eastAsia"/>
          <w:color w:val="0070C0"/>
          <w:lang w:val="en-GB" w:eastAsia="ja-JP"/>
        </w:rPr>
        <w:t xml:space="preserve">Stack </w:t>
      </w:r>
      <w:r w:rsidRPr="00DC582C">
        <w:rPr>
          <w:rFonts w:eastAsia="游明朝"/>
          <w:color w:val="0070C0"/>
          <w:lang w:val="en-GB" w:eastAsia="ja-JP"/>
        </w:rPr>
        <w:t>would be cheaper.</w:t>
      </w:r>
    </w:p>
    <w:bookmarkEnd w:id="2"/>
    <w:p w14:paraId="20FFC430" w14:textId="77777777" w:rsidR="00132EFA" w:rsidRPr="001845CB" w:rsidRDefault="00132EFA" w:rsidP="00132EFA">
      <w:pPr>
        <w:pStyle w:val="a3"/>
        <w:numPr>
          <w:ilvl w:val="0"/>
          <w:numId w:val="6"/>
        </w:numPr>
        <w:rPr>
          <w:rFonts w:eastAsia="游明朝"/>
          <w:color w:val="EE0000"/>
          <w:lang w:val="en-GB" w:eastAsia="ja-JP"/>
        </w:rPr>
      </w:pPr>
      <w:r w:rsidRPr="001845CB">
        <w:rPr>
          <w:rFonts w:eastAsia="游明朝"/>
          <w:color w:val="EE0000"/>
          <w:lang w:val="en-GB" w:eastAsia="ja-JP"/>
        </w:rPr>
        <w:t>Perry-</w:t>
      </w:r>
      <w:proofErr w:type="spellStart"/>
      <w:r w:rsidRPr="001845CB">
        <w:rPr>
          <w:rFonts w:eastAsia="游明朝"/>
          <w:color w:val="EE0000"/>
          <w:lang w:val="en-GB" w:eastAsia="ja-JP"/>
        </w:rPr>
        <w:t>san</w:t>
      </w:r>
      <w:proofErr w:type="spellEnd"/>
      <w:r w:rsidRPr="001845CB">
        <w:rPr>
          <w:rFonts w:eastAsia="游明朝"/>
          <w:color w:val="EE0000"/>
          <w:lang w:val="en-GB" w:eastAsia="ja-JP"/>
        </w:rPr>
        <w:t xml:space="preserve"> replied that the A&amp;W BT Stack was $0.40, but Qualcomm Stack maintenance was $0.20.</w:t>
      </w:r>
    </w:p>
    <w:p w14:paraId="0F163683" w14:textId="77777777" w:rsidR="00132EFA" w:rsidRPr="00132EFA" w:rsidRDefault="00132EFA" w:rsidP="00132EFA">
      <w:pPr>
        <w:pStyle w:val="a3"/>
        <w:numPr>
          <w:ilvl w:val="0"/>
          <w:numId w:val="6"/>
        </w:numPr>
        <w:rPr>
          <w:rFonts w:eastAsia="游明朝"/>
          <w:color w:val="000000"/>
          <w:lang w:val="en-GB" w:eastAsia="ja-JP"/>
        </w:rPr>
      </w:pPr>
      <w:r w:rsidRPr="00132EFA">
        <w:rPr>
          <w:rFonts w:eastAsia="游明朝"/>
          <w:color w:val="000000"/>
          <w:lang w:val="en-GB" w:eastAsia="ja-JP"/>
        </w:rPr>
        <w:t>Perry-</w:t>
      </w:r>
      <w:proofErr w:type="spellStart"/>
      <w:r w:rsidRPr="00132EFA">
        <w:rPr>
          <w:rFonts w:eastAsia="游明朝"/>
          <w:color w:val="000000"/>
          <w:lang w:val="en-GB" w:eastAsia="ja-JP"/>
        </w:rPr>
        <w:t>san</w:t>
      </w:r>
      <w:proofErr w:type="spellEnd"/>
      <w:r w:rsidRPr="00132EFA">
        <w:rPr>
          <w:rFonts w:eastAsia="游明朝"/>
          <w:color w:val="000000"/>
          <w:lang w:val="en-GB" w:eastAsia="ja-JP"/>
        </w:rPr>
        <w:t xml:space="preserve"> urged me to explain the above in Japanese, and I had already suggested 0.4x in my response to Endo-</w:t>
      </w:r>
      <w:proofErr w:type="spellStart"/>
      <w:r w:rsidRPr="00132EFA">
        <w:rPr>
          <w:rFonts w:eastAsia="游明朝"/>
          <w:color w:val="000000"/>
          <w:lang w:val="en-GB" w:eastAsia="ja-JP"/>
        </w:rPr>
        <w:t>san</w:t>
      </w:r>
      <w:proofErr w:type="spellEnd"/>
      <w:r w:rsidRPr="00132EFA">
        <w:rPr>
          <w:rFonts w:eastAsia="游明朝"/>
          <w:color w:val="000000"/>
          <w:lang w:val="en-GB" w:eastAsia="ja-JP"/>
        </w:rPr>
        <w:t>, and it was only now that I heard that Qualcomm Stack maintenance was half the price.</w:t>
      </w:r>
    </w:p>
    <w:p w14:paraId="47AD4D54" w14:textId="62360798" w:rsidR="00A03BD2" w:rsidRPr="001845CB" w:rsidRDefault="00132EFA" w:rsidP="00132EFA">
      <w:pPr>
        <w:pStyle w:val="a3"/>
        <w:numPr>
          <w:ilvl w:val="0"/>
          <w:numId w:val="6"/>
        </w:numPr>
        <w:rPr>
          <w:rFonts w:eastAsia="游明朝"/>
          <w:color w:val="EE0000"/>
          <w:lang w:val="en-GB" w:eastAsia="ja-JP"/>
        </w:rPr>
      </w:pPr>
      <w:r w:rsidRPr="001845CB">
        <w:rPr>
          <w:rFonts w:eastAsia="游明朝"/>
          <w:color w:val="EE0000"/>
          <w:lang w:val="en-GB" w:eastAsia="ja-JP"/>
        </w:rPr>
        <w:t>ALPINE was also surprised that Qualcomm Stack maintenance was cheaper.</w:t>
      </w:r>
    </w:p>
    <w:p w14:paraId="7CB04843" w14:textId="77777777" w:rsidR="00132EFA" w:rsidRDefault="00132EFA" w:rsidP="000277DB">
      <w:pPr>
        <w:rPr>
          <w:rFonts w:eastAsia="游明朝"/>
          <w:color w:val="000000"/>
          <w:lang w:val="en-GB" w:eastAsia="ja-JP"/>
        </w:rPr>
      </w:pPr>
    </w:p>
    <w:p w14:paraId="59671073" w14:textId="210A0871" w:rsidR="000277DB" w:rsidRPr="009050F2" w:rsidRDefault="000277DB" w:rsidP="000277DB">
      <w:pPr>
        <w:ind w:firstLineChars="100" w:firstLine="240"/>
        <w:rPr>
          <w:rFonts w:eastAsia="游明朝"/>
          <w:b/>
          <w:bCs/>
          <w:color w:val="000000"/>
          <w:sz w:val="22"/>
          <w:szCs w:val="22"/>
          <w:lang w:eastAsia="ja-JP"/>
        </w:rPr>
      </w:pPr>
      <w:r w:rsidRPr="009050F2">
        <w:rPr>
          <w:rFonts w:eastAsia="Malgun Gothic"/>
          <w:color w:val="000000"/>
          <w:lang w:eastAsia="ko-KR"/>
        </w:rPr>
        <w:t>[</w:t>
      </w:r>
      <w:r w:rsidRPr="000277DB">
        <w:rPr>
          <w:rFonts w:eastAsia="Malgun Gothic"/>
          <w:color w:val="000000"/>
          <w:lang w:eastAsia="ko-KR"/>
        </w:rPr>
        <w:t xml:space="preserve">A&amp;W </w:t>
      </w:r>
      <w:r w:rsidR="00CD75DB">
        <w:rPr>
          <w:rFonts w:eastAsia="游明朝" w:hint="eastAsia"/>
          <w:color w:val="000000"/>
          <w:lang w:eastAsia="ja-JP"/>
        </w:rPr>
        <w:t xml:space="preserve">BT </w:t>
      </w:r>
      <w:r w:rsidRPr="000277DB">
        <w:rPr>
          <w:rFonts w:eastAsia="Malgun Gothic"/>
          <w:color w:val="000000"/>
          <w:lang w:eastAsia="ko-KR"/>
        </w:rPr>
        <w:t>Stack Advantages</w:t>
      </w:r>
      <w:r w:rsidRPr="009050F2">
        <w:rPr>
          <w:rFonts w:eastAsia="Malgun Gothic"/>
          <w:color w:val="000000"/>
          <w:lang w:eastAsia="ko-KR"/>
        </w:rPr>
        <w:t>]</w:t>
      </w:r>
    </w:p>
    <w:p w14:paraId="5BD5CA6A" w14:textId="77777777" w:rsidR="00623C37" w:rsidRPr="00623C37" w:rsidRDefault="00623C37" w:rsidP="00623C37">
      <w:pPr>
        <w:pStyle w:val="a3"/>
        <w:numPr>
          <w:ilvl w:val="0"/>
          <w:numId w:val="6"/>
        </w:numPr>
        <w:rPr>
          <w:rFonts w:eastAsia="游明朝"/>
          <w:color w:val="000000"/>
          <w:lang w:val="en-GB" w:eastAsia="ja-JP"/>
        </w:rPr>
      </w:pPr>
      <w:r w:rsidRPr="00623C37">
        <w:rPr>
          <w:rFonts w:eastAsia="游明朝"/>
          <w:color w:val="000000"/>
          <w:lang w:val="en-GB" w:eastAsia="ja-JP"/>
        </w:rPr>
        <w:t>Miyama-</w:t>
      </w:r>
      <w:proofErr w:type="spellStart"/>
      <w:r w:rsidRPr="00623C37">
        <w:rPr>
          <w:rFonts w:eastAsia="游明朝"/>
          <w:color w:val="000000"/>
          <w:lang w:val="en-GB" w:eastAsia="ja-JP"/>
        </w:rPr>
        <w:t>san</w:t>
      </w:r>
      <w:proofErr w:type="spellEnd"/>
      <w:r w:rsidRPr="00623C37">
        <w:rPr>
          <w:rFonts w:eastAsia="游明朝"/>
          <w:color w:val="000000"/>
          <w:lang w:val="en-GB" w:eastAsia="ja-JP"/>
        </w:rPr>
        <w:t xml:space="preserve"> asked if he understood that using Qualcomm Stack would be cheaper from a cost perspective, and what the benefits of adopting A&amp;W BT Stack were.</w:t>
      </w:r>
    </w:p>
    <w:p w14:paraId="33C3228B" w14:textId="77777777" w:rsidR="00623C37" w:rsidRPr="003C652A" w:rsidRDefault="00623C37" w:rsidP="00623C37">
      <w:pPr>
        <w:pStyle w:val="a3"/>
        <w:numPr>
          <w:ilvl w:val="0"/>
          <w:numId w:val="6"/>
        </w:numPr>
        <w:rPr>
          <w:rFonts w:eastAsia="游明朝"/>
          <w:color w:val="0070C0"/>
          <w:lang w:val="en-GB" w:eastAsia="ja-JP"/>
        </w:rPr>
      </w:pPr>
      <w:r w:rsidRPr="003C652A">
        <w:rPr>
          <w:rFonts w:eastAsia="游明朝"/>
          <w:color w:val="0070C0"/>
          <w:lang w:val="en-GB" w:eastAsia="ja-JP"/>
        </w:rPr>
        <w:t>Mingfa-</w:t>
      </w:r>
      <w:proofErr w:type="spellStart"/>
      <w:r w:rsidRPr="003C652A">
        <w:rPr>
          <w:rFonts w:eastAsia="游明朝"/>
          <w:color w:val="0070C0"/>
          <w:lang w:val="en-GB" w:eastAsia="ja-JP"/>
        </w:rPr>
        <w:t>san</w:t>
      </w:r>
      <w:proofErr w:type="spellEnd"/>
      <w:r w:rsidRPr="003C652A">
        <w:rPr>
          <w:rFonts w:eastAsia="游明朝"/>
          <w:color w:val="0070C0"/>
          <w:lang w:val="en-GB" w:eastAsia="ja-JP"/>
        </w:rPr>
        <w:t xml:space="preserve"> explained the following as benefits of adopting A&amp;W BT Stack.</w:t>
      </w:r>
    </w:p>
    <w:p w14:paraId="601106C3" w14:textId="77777777" w:rsidR="00623C37" w:rsidRPr="003C652A" w:rsidRDefault="00623C37" w:rsidP="00623C37">
      <w:pPr>
        <w:pStyle w:val="a3"/>
        <w:rPr>
          <w:rFonts w:eastAsia="游明朝"/>
          <w:color w:val="0070C0"/>
          <w:lang w:val="en-GB" w:eastAsia="ja-JP"/>
        </w:rPr>
      </w:pPr>
      <w:r w:rsidRPr="003C652A">
        <w:rPr>
          <w:rFonts w:eastAsia="游明朝"/>
          <w:color w:val="0070C0"/>
          <w:lang w:val="en-GB" w:eastAsia="ja-JP"/>
        </w:rPr>
        <w:t>(1) When adopting Qualcomm Stack, there are limitations on performance improvement due to the configuration.</w:t>
      </w:r>
    </w:p>
    <w:p w14:paraId="083D3FA2" w14:textId="77777777" w:rsidR="00623C37" w:rsidRPr="003C652A" w:rsidRDefault="00623C37" w:rsidP="00623C37">
      <w:pPr>
        <w:pStyle w:val="a3"/>
        <w:rPr>
          <w:rFonts w:eastAsia="游明朝"/>
          <w:color w:val="0070C0"/>
          <w:lang w:val="en-GB" w:eastAsia="ja-JP"/>
        </w:rPr>
      </w:pPr>
      <w:r w:rsidRPr="003C652A">
        <w:rPr>
          <w:rFonts w:eastAsia="游明朝"/>
          <w:color w:val="0070C0"/>
          <w:lang w:val="en-GB" w:eastAsia="ja-JP"/>
        </w:rPr>
        <w:t>(2) Due to the IOP issue, it is unclear to what extent Qualcomm Stack has been evaluated.</w:t>
      </w:r>
    </w:p>
    <w:p w14:paraId="30BEE6B2" w14:textId="77777777" w:rsidR="00623C37" w:rsidRPr="003C652A" w:rsidRDefault="00623C37" w:rsidP="00623C37">
      <w:pPr>
        <w:pStyle w:val="a3"/>
        <w:rPr>
          <w:rFonts w:eastAsia="游明朝"/>
          <w:color w:val="0070C0"/>
          <w:lang w:val="en-GB" w:eastAsia="ja-JP"/>
        </w:rPr>
      </w:pPr>
      <w:r w:rsidRPr="003C652A">
        <w:rPr>
          <w:rFonts w:eastAsia="游明朝"/>
          <w:color w:val="0070C0"/>
          <w:lang w:val="en-GB" w:eastAsia="ja-JP"/>
        </w:rPr>
        <w:t>(3) A&amp;W Stack has passed thousands of security evaluations, so it has strong security.</w:t>
      </w:r>
    </w:p>
    <w:p w14:paraId="26A50106" w14:textId="77777777" w:rsidR="00623C37" w:rsidRPr="003C652A" w:rsidRDefault="00623C37" w:rsidP="00623C37">
      <w:pPr>
        <w:pStyle w:val="a3"/>
        <w:rPr>
          <w:rFonts w:eastAsia="游明朝"/>
          <w:color w:val="0070C0"/>
          <w:lang w:val="en-GB" w:eastAsia="ja-JP"/>
        </w:rPr>
      </w:pPr>
      <w:r w:rsidRPr="003C652A">
        <w:rPr>
          <w:rFonts w:eastAsia="游明朝"/>
          <w:color w:val="0070C0"/>
          <w:lang w:val="en-GB" w:eastAsia="ja-JP"/>
        </w:rPr>
        <w:t>(4) Even if new features are added to the A&amp;W BT Stack API, it can be controlled from the upper application using the same API without any changes.</w:t>
      </w:r>
    </w:p>
    <w:p w14:paraId="23250C29" w14:textId="77777777" w:rsidR="00623C37" w:rsidRPr="003C652A" w:rsidRDefault="00623C37" w:rsidP="00623C37">
      <w:pPr>
        <w:pStyle w:val="a3"/>
        <w:rPr>
          <w:rFonts w:eastAsia="游明朝"/>
          <w:color w:val="0070C0"/>
          <w:lang w:val="en-GB" w:eastAsia="ja-JP"/>
        </w:rPr>
      </w:pPr>
      <w:r w:rsidRPr="003C652A">
        <w:rPr>
          <w:rFonts w:eastAsia="游明朝"/>
          <w:color w:val="0070C0"/>
          <w:lang w:val="en-GB" w:eastAsia="ja-JP"/>
        </w:rPr>
        <w:t>(5) A&amp;W BT Stack can be supported with the same quality and engine even if the OS version is updated.</w:t>
      </w:r>
    </w:p>
    <w:p w14:paraId="5F505796" w14:textId="77777777" w:rsidR="00623C37" w:rsidRPr="00623C37" w:rsidRDefault="00623C37" w:rsidP="00623C37">
      <w:pPr>
        <w:pStyle w:val="a3"/>
        <w:numPr>
          <w:ilvl w:val="0"/>
          <w:numId w:val="6"/>
        </w:numPr>
        <w:rPr>
          <w:rFonts w:eastAsia="游明朝"/>
          <w:color w:val="000000"/>
          <w:lang w:val="en-GB" w:eastAsia="ja-JP"/>
        </w:rPr>
      </w:pPr>
      <w:r w:rsidRPr="00623C37">
        <w:rPr>
          <w:rFonts w:eastAsia="游明朝"/>
          <w:color w:val="000000"/>
          <w:lang w:val="en-GB" w:eastAsia="ja-JP"/>
        </w:rPr>
        <w:t>Perry-</w:t>
      </w:r>
      <w:proofErr w:type="spellStart"/>
      <w:r w:rsidRPr="00623C37">
        <w:rPr>
          <w:rFonts w:eastAsia="游明朝"/>
          <w:color w:val="000000"/>
          <w:lang w:val="en-GB" w:eastAsia="ja-JP"/>
        </w:rPr>
        <w:t>san</w:t>
      </w:r>
      <w:proofErr w:type="spellEnd"/>
      <w:r w:rsidRPr="00623C37">
        <w:rPr>
          <w:rFonts w:eastAsia="游明朝"/>
          <w:color w:val="000000"/>
          <w:lang w:val="en-GB" w:eastAsia="ja-JP"/>
        </w:rPr>
        <w:t xml:space="preserve"> added that even if the engine version is updated, the API will remain the same, so there will be minimal changes from the customer's perspective.</w:t>
      </w:r>
    </w:p>
    <w:p w14:paraId="283CF567" w14:textId="77777777" w:rsidR="00623C37" w:rsidRPr="00623C37" w:rsidRDefault="00623C37" w:rsidP="00623C37">
      <w:pPr>
        <w:pStyle w:val="a3"/>
        <w:numPr>
          <w:ilvl w:val="0"/>
          <w:numId w:val="6"/>
        </w:numPr>
        <w:rPr>
          <w:rFonts w:eastAsia="游明朝"/>
          <w:color w:val="000000"/>
          <w:lang w:val="en-GB" w:eastAsia="ja-JP"/>
        </w:rPr>
      </w:pPr>
      <w:r w:rsidRPr="00623C37">
        <w:rPr>
          <w:rFonts w:eastAsia="游明朝"/>
          <w:color w:val="000000"/>
          <w:lang w:val="en-GB" w:eastAsia="ja-JP"/>
        </w:rPr>
        <w:t>Miyama-</w:t>
      </w:r>
      <w:proofErr w:type="spellStart"/>
      <w:r w:rsidRPr="00623C37">
        <w:rPr>
          <w:rFonts w:eastAsia="游明朝"/>
          <w:color w:val="000000"/>
          <w:lang w:val="en-GB" w:eastAsia="ja-JP"/>
        </w:rPr>
        <w:t>san</w:t>
      </w:r>
      <w:proofErr w:type="spellEnd"/>
      <w:r w:rsidRPr="00623C37">
        <w:rPr>
          <w:rFonts w:eastAsia="游明朝"/>
          <w:color w:val="000000"/>
          <w:lang w:val="en-GB" w:eastAsia="ja-JP"/>
        </w:rPr>
        <w:t xml:space="preserve"> understood the benefits of adopting A&amp;W BT Stack.</w:t>
      </w:r>
    </w:p>
    <w:p w14:paraId="459F3713" w14:textId="77777777" w:rsidR="00623C37" w:rsidRPr="003C652A" w:rsidRDefault="00623C37" w:rsidP="00623C37">
      <w:pPr>
        <w:pStyle w:val="a3"/>
        <w:numPr>
          <w:ilvl w:val="0"/>
          <w:numId w:val="6"/>
        </w:numPr>
        <w:rPr>
          <w:rFonts w:eastAsia="游明朝"/>
          <w:color w:val="EE0000"/>
          <w:lang w:val="en-GB" w:eastAsia="ja-JP"/>
        </w:rPr>
      </w:pPr>
      <w:r w:rsidRPr="003C652A">
        <w:rPr>
          <w:rFonts w:eastAsia="游明朝"/>
          <w:color w:val="EE0000"/>
          <w:lang w:val="en-GB" w:eastAsia="ja-JP"/>
        </w:rPr>
        <w:t>Yamato-</w:t>
      </w:r>
      <w:proofErr w:type="spellStart"/>
      <w:r w:rsidRPr="003C652A">
        <w:rPr>
          <w:rFonts w:eastAsia="游明朝"/>
          <w:color w:val="EE0000"/>
          <w:lang w:val="en-GB" w:eastAsia="ja-JP"/>
        </w:rPr>
        <w:t>san</w:t>
      </w:r>
      <w:proofErr w:type="spellEnd"/>
      <w:r w:rsidRPr="003C652A">
        <w:rPr>
          <w:rFonts w:eastAsia="游明朝"/>
          <w:color w:val="EE0000"/>
          <w:lang w:val="en-GB" w:eastAsia="ja-JP"/>
        </w:rPr>
        <w:t xml:space="preserve"> asked if support would be free of charge during the period until mass production, which is currently 2025. </w:t>
      </w:r>
    </w:p>
    <w:p w14:paraId="0810B8C2" w14:textId="77777777" w:rsidR="00623C37" w:rsidRPr="003C652A" w:rsidRDefault="00623C37" w:rsidP="00623C37">
      <w:pPr>
        <w:pStyle w:val="a3"/>
        <w:numPr>
          <w:ilvl w:val="0"/>
          <w:numId w:val="6"/>
        </w:numPr>
        <w:rPr>
          <w:rFonts w:eastAsia="游明朝"/>
          <w:color w:val="0070C0"/>
          <w:lang w:val="en-GB" w:eastAsia="ja-JP"/>
        </w:rPr>
      </w:pPr>
      <w:r w:rsidRPr="003C652A">
        <w:rPr>
          <w:rFonts w:eastAsia="游明朝"/>
          <w:color w:val="0070C0"/>
          <w:lang w:val="en-GB" w:eastAsia="ja-JP"/>
        </w:rPr>
        <w:t>Perry-</w:t>
      </w:r>
      <w:proofErr w:type="spellStart"/>
      <w:r w:rsidRPr="003C652A">
        <w:rPr>
          <w:rFonts w:eastAsia="游明朝"/>
          <w:color w:val="0070C0"/>
          <w:lang w:val="en-GB" w:eastAsia="ja-JP"/>
        </w:rPr>
        <w:t>san</w:t>
      </w:r>
      <w:proofErr w:type="spellEnd"/>
      <w:r w:rsidRPr="003C652A">
        <w:rPr>
          <w:rFonts w:eastAsia="游明朝"/>
          <w:color w:val="0070C0"/>
          <w:lang w:val="en-GB" w:eastAsia="ja-JP"/>
        </w:rPr>
        <w:t xml:space="preserve"> and Mingfa-</w:t>
      </w:r>
      <w:proofErr w:type="spellStart"/>
      <w:r w:rsidRPr="003C652A">
        <w:rPr>
          <w:rFonts w:eastAsia="游明朝"/>
          <w:color w:val="0070C0"/>
          <w:lang w:val="en-GB" w:eastAsia="ja-JP"/>
        </w:rPr>
        <w:t>san</w:t>
      </w:r>
      <w:proofErr w:type="spellEnd"/>
      <w:r w:rsidRPr="003C652A">
        <w:rPr>
          <w:rFonts w:eastAsia="游明朝"/>
          <w:color w:val="0070C0"/>
          <w:lang w:val="en-GB" w:eastAsia="ja-JP"/>
        </w:rPr>
        <w:t xml:space="preserve"> explained that they have a track record of providing support free of charge.</w:t>
      </w:r>
    </w:p>
    <w:p w14:paraId="048CB0B0" w14:textId="77777777" w:rsidR="00623C37" w:rsidRPr="003C652A" w:rsidRDefault="00623C37" w:rsidP="00623C37">
      <w:pPr>
        <w:pStyle w:val="a3"/>
        <w:numPr>
          <w:ilvl w:val="0"/>
          <w:numId w:val="6"/>
        </w:numPr>
        <w:rPr>
          <w:rFonts w:eastAsia="游明朝"/>
          <w:color w:val="EE0000"/>
          <w:lang w:val="en-GB" w:eastAsia="ja-JP"/>
        </w:rPr>
      </w:pPr>
      <w:r w:rsidRPr="003C652A">
        <w:rPr>
          <w:rFonts w:eastAsia="游明朝"/>
          <w:color w:val="EE0000"/>
          <w:lang w:val="en-GB" w:eastAsia="ja-JP"/>
        </w:rPr>
        <w:lastRenderedPageBreak/>
        <w:t>Yamato-</w:t>
      </w:r>
      <w:proofErr w:type="spellStart"/>
      <w:r w:rsidRPr="003C652A">
        <w:rPr>
          <w:rFonts w:eastAsia="游明朝"/>
          <w:color w:val="EE0000"/>
          <w:lang w:val="en-GB" w:eastAsia="ja-JP"/>
        </w:rPr>
        <w:t>san</w:t>
      </w:r>
      <w:proofErr w:type="spellEnd"/>
      <w:r w:rsidRPr="003C652A">
        <w:rPr>
          <w:rFonts w:eastAsia="游明朝"/>
          <w:color w:val="EE0000"/>
          <w:lang w:val="en-GB" w:eastAsia="ja-JP"/>
        </w:rPr>
        <w:t xml:space="preserve"> acknowledged that there will be many OS version updates and feature additions over the next few years, but that they will be able to handle them.</w:t>
      </w:r>
    </w:p>
    <w:p w14:paraId="24630AFC" w14:textId="77777777" w:rsidR="00623C37" w:rsidRPr="00623C37" w:rsidRDefault="00623C37" w:rsidP="00623C37">
      <w:pPr>
        <w:pStyle w:val="a3"/>
        <w:numPr>
          <w:ilvl w:val="0"/>
          <w:numId w:val="6"/>
        </w:numPr>
        <w:rPr>
          <w:rFonts w:eastAsia="游明朝"/>
          <w:color w:val="000000"/>
          <w:lang w:val="en-GB" w:eastAsia="ja-JP"/>
        </w:rPr>
      </w:pPr>
      <w:r w:rsidRPr="00623C37">
        <w:rPr>
          <w:rFonts w:eastAsia="游明朝"/>
          <w:color w:val="000000"/>
          <w:lang w:val="en-GB" w:eastAsia="ja-JP"/>
        </w:rPr>
        <w:t>Perry-</w:t>
      </w:r>
      <w:proofErr w:type="spellStart"/>
      <w:r w:rsidRPr="00623C37">
        <w:rPr>
          <w:rFonts w:eastAsia="游明朝"/>
          <w:color w:val="000000"/>
          <w:lang w:val="en-GB" w:eastAsia="ja-JP"/>
        </w:rPr>
        <w:t>san</w:t>
      </w:r>
      <w:proofErr w:type="spellEnd"/>
      <w:r w:rsidRPr="00623C37">
        <w:rPr>
          <w:rFonts w:eastAsia="游明朝"/>
          <w:color w:val="000000"/>
          <w:lang w:val="en-GB" w:eastAsia="ja-JP"/>
        </w:rPr>
        <w:t xml:space="preserve"> explained that they understand that past OEM projects have involved long development periods and many changes.</w:t>
      </w:r>
    </w:p>
    <w:p w14:paraId="06A91E1F" w14:textId="3235A48C" w:rsidR="00623C37" w:rsidRPr="00623C37" w:rsidRDefault="00623C37" w:rsidP="00623C37">
      <w:pPr>
        <w:pStyle w:val="a3"/>
        <w:numPr>
          <w:ilvl w:val="0"/>
          <w:numId w:val="6"/>
        </w:numPr>
        <w:rPr>
          <w:rFonts w:eastAsia="游明朝"/>
          <w:color w:val="000000"/>
          <w:lang w:val="en-GB" w:eastAsia="ja-JP"/>
        </w:rPr>
      </w:pPr>
      <w:r w:rsidRPr="00623C37">
        <w:rPr>
          <w:rFonts w:eastAsia="游明朝"/>
          <w:color w:val="000000"/>
          <w:lang w:val="en-GB" w:eastAsia="ja-JP"/>
        </w:rPr>
        <w:t>I asked when ALPINE would adopt the A&amp;W BT Stack</w:t>
      </w:r>
      <w:r w:rsidR="003C652A">
        <w:rPr>
          <w:rFonts w:eastAsia="游明朝" w:hint="eastAsia"/>
          <w:color w:val="000000"/>
          <w:lang w:val="en-GB" w:eastAsia="ja-JP"/>
        </w:rPr>
        <w:t xml:space="preserve"> </w:t>
      </w:r>
      <w:r w:rsidRPr="00623C37">
        <w:rPr>
          <w:rFonts w:eastAsia="游明朝"/>
          <w:color w:val="000000"/>
          <w:lang w:val="en-GB" w:eastAsia="ja-JP"/>
        </w:rPr>
        <w:t>Solution.</w:t>
      </w:r>
    </w:p>
    <w:p w14:paraId="20F5440F" w14:textId="77777777" w:rsidR="00623C37" w:rsidRPr="003C652A" w:rsidRDefault="00623C37" w:rsidP="00623C37">
      <w:pPr>
        <w:pStyle w:val="a3"/>
        <w:numPr>
          <w:ilvl w:val="0"/>
          <w:numId w:val="6"/>
        </w:numPr>
        <w:rPr>
          <w:rFonts w:eastAsia="游明朝"/>
          <w:color w:val="0070C0"/>
          <w:lang w:val="en-GB" w:eastAsia="ja-JP"/>
        </w:rPr>
      </w:pPr>
      <w:r w:rsidRPr="003C652A">
        <w:rPr>
          <w:rFonts w:eastAsia="游明朝"/>
          <w:color w:val="0070C0"/>
          <w:lang w:val="en-GB" w:eastAsia="ja-JP"/>
        </w:rPr>
        <w:t>Yamato-</w:t>
      </w:r>
      <w:proofErr w:type="spellStart"/>
      <w:r w:rsidRPr="003C652A">
        <w:rPr>
          <w:rFonts w:eastAsia="游明朝"/>
          <w:color w:val="0070C0"/>
          <w:lang w:val="en-GB" w:eastAsia="ja-JP"/>
        </w:rPr>
        <w:t>san</w:t>
      </w:r>
      <w:proofErr w:type="spellEnd"/>
      <w:r w:rsidRPr="003C652A">
        <w:rPr>
          <w:rFonts w:eastAsia="游明朝"/>
          <w:color w:val="0070C0"/>
          <w:lang w:val="en-GB" w:eastAsia="ja-JP"/>
        </w:rPr>
        <w:t xml:space="preserve"> replied that the earliest would be around May.</w:t>
      </w:r>
    </w:p>
    <w:p w14:paraId="7C40C126" w14:textId="77777777" w:rsidR="00623C37" w:rsidRPr="00623C37" w:rsidRDefault="00623C37" w:rsidP="00623C37">
      <w:pPr>
        <w:pStyle w:val="a3"/>
        <w:numPr>
          <w:ilvl w:val="0"/>
          <w:numId w:val="6"/>
        </w:numPr>
        <w:rPr>
          <w:rFonts w:eastAsia="游明朝"/>
          <w:color w:val="000000"/>
          <w:lang w:val="en-GB" w:eastAsia="ja-JP"/>
        </w:rPr>
      </w:pPr>
      <w:r w:rsidRPr="00623C37">
        <w:rPr>
          <w:rFonts w:eastAsia="游明朝"/>
          <w:color w:val="000000"/>
          <w:lang w:val="en-GB" w:eastAsia="ja-JP"/>
        </w:rPr>
        <w:t>Of course, ALPINE will need to evaluate Wi-Fi/BT in advance.</w:t>
      </w:r>
    </w:p>
    <w:p w14:paraId="5B3EB681" w14:textId="77777777" w:rsidR="00623C37" w:rsidRPr="00623C37" w:rsidRDefault="00623C37" w:rsidP="00623C37">
      <w:pPr>
        <w:pStyle w:val="a3"/>
        <w:numPr>
          <w:ilvl w:val="0"/>
          <w:numId w:val="6"/>
        </w:numPr>
        <w:rPr>
          <w:rFonts w:eastAsia="游明朝"/>
          <w:color w:val="000000"/>
          <w:lang w:val="en-GB" w:eastAsia="ja-JP"/>
        </w:rPr>
      </w:pPr>
      <w:r w:rsidRPr="00623C37">
        <w:rPr>
          <w:rFonts w:eastAsia="游明朝"/>
          <w:color w:val="000000"/>
          <w:lang w:val="en-GB" w:eastAsia="ja-JP"/>
        </w:rPr>
        <w:t>I asked when ALPINE would receive an official order from Honda.</w:t>
      </w:r>
    </w:p>
    <w:p w14:paraId="0FEC5BB1" w14:textId="77777777" w:rsidR="00623C37" w:rsidRPr="003C652A" w:rsidRDefault="00623C37" w:rsidP="00623C37">
      <w:pPr>
        <w:pStyle w:val="a3"/>
        <w:numPr>
          <w:ilvl w:val="0"/>
          <w:numId w:val="6"/>
        </w:numPr>
        <w:rPr>
          <w:rFonts w:eastAsia="游明朝"/>
          <w:color w:val="0070C0"/>
          <w:lang w:val="en-GB" w:eastAsia="ja-JP"/>
        </w:rPr>
      </w:pPr>
      <w:r w:rsidRPr="003C652A">
        <w:rPr>
          <w:rFonts w:eastAsia="游明朝"/>
          <w:color w:val="0070C0"/>
          <w:lang w:val="en-GB" w:eastAsia="ja-JP"/>
        </w:rPr>
        <w:t>Yamato-</w:t>
      </w:r>
      <w:proofErr w:type="spellStart"/>
      <w:r w:rsidRPr="003C652A">
        <w:rPr>
          <w:rFonts w:eastAsia="游明朝"/>
          <w:color w:val="0070C0"/>
          <w:lang w:val="en-GB" w:eastAsia="ja-JP"/>
        </w:rPr>
        <w:t>san</w:t>
      </w:r>
      <w:proofErr w:type="spellEnd"/>
      <w:r w:rsidRPr="003C652A">
        <w:rPr>
          <w:rFonts w:eastAsia="游明朝"/>
          <w:color w:val="0070C0"/>
          <w:lang w:val="en-GB" w:eastAsia="ja-JP"/>
        </w:rPr>
        <w:t xml:space="preserve"> replied that it would be January 2026.</w:t>
      </w:r>
    </w:p>
    <w:p w14:paraId="61EEEFF4" w14:textId="79864D32" w:rsidR="000277DB" w:rsidRDefault="00623C37" w:rsidP="00623C37">
      <w:pPr>
        <w:pStyle w:val="a3"/>
        <w:numPr>
          <w:ilvl w:val="0"/>
          <w:numId w:val="6"/>
        </w:numPr>
        <w:rPr>
          <w:rFonts w:eastAsia="游明朝"/>
          <w:color w:val="000000"/>
          <w:lang w:val="en-GB" w:eastAsia="ja-JP"/>
        </w:rPr>
      </w:pPr>
      <w:r w:rsidRPr="00623C37">
        <w:rPr>
          <w:rFonts w:eastAsia="游明朝"/>
          <w:color w:val="000000"/>
          <w:lang w:val="en-GB" w:eastAsia="ja-JP"/>
        </w:rPr>
        <w:t>Yamato-</w:t>
      </w:r>
      <w:proofErr w:type="spellStart"/>
      <w:r w:rsidRPr="00623C37">
        <w:rPr>
          <w:rFonts w:eastAsia="游明朝"/>
          <w:color w:val="000000"/>
          <w:lang w:val="en-GB" w:eastAsia="ja-JP"/>
        </w:rPr>
        <w:t>san</w:t>
      </w:r>
      <w:proofErr w:type="spellEnd"/>
      <w:r w:rsidRPr="00623C37">
        <w:rPr>
          <w:rFonts w:eastAsia="游明朝"/>
          <w:color w:val="000000"/>
          <w:lang w:val="en-GB" w:eastAsia="ja-JP"/>
        </w:rPr>
        <w:t xml:space="preserve"> said that they have received an order for advanced development from Honda, so development will begin, but there is still a possibility that ALPINE will be lost out when it comes to the final selection.</w:t>
      </w:r>
    </w:p>
    <w:p w14:paraId="75C60734" w14:textId="77777777" w:rsidR="0063246A" w:rsidRPr="0063246A" w:rsidRDefault="0063246A" w:rsidP="0063246A">
      <w:pPr>
        <w:pStyle w:val="a3"/>
        <w:numPr>
          <w:ilvl w:val="0"/>
          <w:numId w:val="6"/>
        </w:numPr>
        <w:rPr>
          <w:rFonts w:eastAsia="游明朝"/>
          <w:color w:val="000000"/>
          <w:lang w:val="en-GB" w:eastAsia="ja-JP"/>
        </w:rPr>
      </w:pPr>
      <w:r w:rsidRPr="0063246A">
        <w:rPr>
          <w:rFonts w:eastAsia="游明朝"/>
          <w:color w:val="000000"/>
          <w:lang w:val="en-GB" w:eastAsia="ja-JP"/>
        </w:rPr>
        <w:t>Miyama-</w:t>
      </w:r>
      <w:proofErr w:type="spellStart"/>
      <w:r w:rsidRPr="0063246A">
        <w:rPr>
          <w:rFonts w:eastAsia="游明朝"/>
          <w:color w:val="000000"/>
          <w:lang w:val="en-GB" w:eastAsia="ja-JP"/>
        </w:rPr>
        <w:t>san</w:t>
      </w:r>
      <w:proofErr w:type="spellEnd"/>
      <w:r w:rsidRPr="0063246A">
        <w:rPr>
          <w:rFonts w:eastAsia="游明朝"/>
          <w:color w:val="000000"/>
          <w:lang w:val="en-GB" w:eastAsia="ja-JP"/>
        </w:rPr>
        <w:t xml:space="preserve"> said that currently ALPINE has only received orders from Honda for advanced development and has not yet placed any mass production orders, so he asked whether A&amp;W would need to provide support for advanced development or whether a contract would be necessary.</w:t>
      </w:r>
    </w:p>
    <w:p w14:paraId="490F3DF7" w14:textId="77777777" w:rsidR="0063246A" w:rsidRPr="0063246A" w:rsidRDefault="0063246A" w:rsidP="0063246A">
      <w:pPr>
        <w:pStyle w:val="a3"/>
        <w:numPr>
          <w:ilvl w:val="0"/>
          <w:numId w:val="6"/>
        </w:numPr>
        <w:rPr>
          <w:rFonts w:eastAsia="游明朝"/>
          <w:color w:val="EE0000"/>
          <w:lang w:val="en-GB" w:eastAsia="ja-JP"/>
        </w:rPr>
      </w:pPr>
      <w:r w:rsidRPr="0063246A">
        <w:rPr>
          <w:rFonts w:eastAsia="游明朝"/>
          <w:color w:val="EE0000"/>
          <w:lang w:val="en-GB" w:eastAsia="ja-JP"/>
        </w:rPr>
        <w:t>Mingfa-</w:t>
      </w:r>
      <w:proofErr w:type="spellStart"/>
      <w:r w:rsidRPr="0063246A">
        <w:rPr>
          <w:rFonts w:eastAsia="游明朝"/>
          <w:color w:val="EE0000"/>
          <w:lang w:val="en-GB" w:eastAsia="ja-JP"/>
        </w:rPr>
        <w:t>san</w:t>
      </w:r>
      <w:proofErr w:type="spellEnd"/>
      <w:r w:rsidRPr="0063246A">
        <w:rPr>
          <w:rFonts w:eastAsia="游明朝"/>
          <w:color w:val="EE0000"/>
          <w:lang w:val="en-GB" w:eastAsia="ja-JP"/>
        </w:rPr>
        <w:t xml:space="preserve"> replied that no special contract is necessary.</w:t>
      </w:r>
    </w:p>
    <w:p w14:paraId="72C390D6" w14:textId="6B10A815" w:rsidR="000277DB" w:rsidRPr="0063246A" w:rsidRDefault="0063246A" w:rsidP="000277DB">
      <w:pPr>
        <w:pStyle w:val="a3"/>
        <w:numPr>
          <w:ilvl w:val="0"/>
          <w:numId w:val="6"/>
        </w:numPr>
        <w:rPr>
          <w:rFonts w:eastAsia="游明朝" w:hint="eastAsia"/>
          <w:color w:val="000000"/>
          <w:lang w:val="en-GB" w:eastAsia="ja-JP"/>
        </w:rPr>
      </w:pPr>
      <w:r w:rsidRPr="0063246A">
        <w:rPr>
          <w:rFonts w:eastAsia="游明朝"/>
          <w:color w:val="000000"/>
          <w:lang w:val="en-GB" w:eastAsia="ja-JP"/>
        </w:rPr>
        <w:t>They replied that they would provide support for evaluation POCs once they knew the SOC and BT Chip selected by the customer.</w:t>
      </w:r>
    </w:p>
    <w:p w14:paraId="042C4FEA" w14:textId="77777777" w:rsidR="009A7AE2" w:rsidRPr="003273C0" w:rsidRDefault="009A7AE2" w:rsidP="00145569">
      <w:pPr>
        <w:pStyle w:val="a3"/>
        <w:rPr>
          <w:rFonts w:eastAsia="游明朝" w:hint="eastAsia"/>
          <w:color w:val="000000"/>
          <w:lang w:val="en-GB" w:eastAsia="ja-JP"/>
        </w:rPr>
      </w:pPr>
    </w:p>
    <w:p w14:paraId="6CED04EE" w14:textId="450A0DC8" w:rsidR="00BB6547" w:rsidRPr="00BB6547" w:rsidRDefault="003E3CCA" w:rsidP="00656D6D">
      <w:pPr>
        <w:rPr>
          <w:rFonts w:eastAsia="游明朝"/>
          <w:b/>
          <w:bCs/>
          <w:color w:val="000000"/>
          <w:lang w:val="en-GB" w:eastAsia="ja-JP"/>
        </w:rPr>
      </w:pPr>
      <w:r w:rsidRPr="00656D6D">
        <w:rPr>
          <w:b/>
          <w:bCs/>
          <w:color w:val="000000"/>
          <w:lang w:val="en-GB" w:eastAsia="ko-KR"/>
        </w:rPr>
        <w:t>Action Item:</w:t>
      </w:r>
    </w:p>
    <w:p w14:paraId="2C13A684" w14:textId="77777777" w:rsidR="00943251" w:rsidRDefault="00943251" w:rsidP="00943251">
      <w:pPr>
        <w:pStyle w:val="a3"/>
        <w:numPr>
          <w:ilvl w:val="0"/>
          <w:numId w:val="4"/>
        </w:numPr>
        <w:rPr>
          <w:b/>
          <w:bCs/>
          <w:color w:val="000000"/>
          <w:lang w:val="en-GB" w:eastAsia="ko-KR"/>
        </w:rPr>
      </w:pPr>
      <w:r>
        <w:rPr>
          <w:b/>
          <w:bCs/>
          <w:color w:val="000000"/>
          <w:lang w:val="en-GB" w:eastAsia="ko-KR"/>
        </w:rPr>
        <w:t>A&amp;W</w:t>
      </w:r>
    </w:p>
    <w:p w14:paraId="461B9D08" w14:textId="775BBF01" w:rsidR="00366E8A" w:rsidRPr="00EF574B" w:rsidRDefault="003C652A" w:rsidP="00EF574B">
      <w:pPr>
        <w:pStyle w:val="a3"/>
        <w:numPr>
          <w:ilvl w:val="1"/>
          <w:numId w:val="4"/>
        </w:numPr>
        <w:rPr>
          <w:rFonts w:hint="eastAsia"/>
          <w:b/>
          <w:bCs/>
          <w:color w:val="0070C0"/>
          <w:lang w:val="en-GB" w:eastAsia="ko-KR"/>
        </w:rPr>
      </w:pPr>
      <w:r w:rsidRPr="003C652A">
        <w:rPr>
          <w:b/>
          <w:bCs/>
          <w:color w:val="0070C0"/>
          <w:lang w:val="en-GB" w:eastAsia="ko-KR"/>
        </w:rPr>
        <w:t>I will continue to follow up on ALPINE's BT Stack considerations and continue to discuss optimal proposals.</w:t>
      </w:r>
    </w:p>
    <w:sectPr w:rsidR="00366E8A" w:rsidRPr="00EF574B"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CE30" w14:textId="77777777" w:rsidR="00322F2C" w:rsidRDefault="00322F2C" w:rsidP="003E3CCA">
      <w:r>
        <w:separator/>
      </w:r>
    </w:p>
  </w:endnote>
  <w:endnote w:type="continuationSeparator" w:id="0">
    <w:p w14:paraId="56966E87" w14:textId="77777777" w:rsidR="00322F2C" w:rsidRDefault="00322F2C"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CDEA" w14:textId="77777777" w:rsidR="00322F2C" w:rsidRDefault="00322F2C" w:rsidP="003E3CCA">
      <w:r>
        <w:separator/>
      </w:r>
    </w:p>
  </w:footnote>
  <w:footnote w:type="continuationSeparator" w:id="0">
    <w:p w14:paraId="43E15C2D" w14:textId="77777777" w:rsidR="00322F2C" w:rsidRDefault="00322F2C"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2D0B68"/>
    <w:multiLevelType w:val="hybridMultilevel"/>
    <w:tmpl w:val="0A50058E"/>
    <w:lvl w:ilvl="0" w:tplc="04090001">
      <w:start w:val="1"/>
      <w:numFmt w:val="bullet"/>
      <w:lvlText w:val=""/>
      <w:lvlJc w:val="left"/>
      <w:pPr>
        <w:ind w:left="1160" w:hanging="440"/>
      </w:pPr>
      <w:rPr>
        <w:rFonts w:ascii="Symbol" w:hAnsi="Symbol"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5960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3C12"/>
    <w:rsid w:val="0001218C"/>
    <w:rsid w:val="00012311"/>
    <w:rsid w:val="0002400B"/>
    <w:rsid w:val="000277DB"/>
    <w:rsid w:val="00033951"/>
    <w:rsid w:val="00041F3D"/>
    <w:rsid w:val="00042C5A"/>
    <w:rsid w:val="00045FA1"/>
    <w:rsid w:val="000678DB"/>
    <w:rsid w:val="000979CB"/>
    <w:rsid w:val="000A37A8"/>
    <w:rsid w:val="000B7A22"/>
    <w:rsid w:val="000C0016"/>
    <w:rsid w:val="000C6735"/>
    <w:rsid w:val="000D03B3"/>
    <w:rsid w:val="000D4F88"/>
    <w:rsid w:val="000E5F6D"/>
    <w:rsid w:val="000F1860"/>
    <w:rsid w:val="00113A9A"/>
    <w:rsid w:val="00132EFA"/>
    <w:rsid w:val="00145569"/>
    <w:rsid w:val="00152CAC"/>
    <w:rsid w:val="0016010A"/>
    <w:rsid w:val="00161862"/>
    <w:rsid w:val="00162693"/>
    <w:rsid w:val="00162957"/>
    <w:rsid w:val="00163DF5"/>
    <w:rsid w:val="001845CB"/>
    <w:rsid w:val="001A68DC"/>
    <w:rsid w:val="001C1DF4"/>
    <w:rsid w:val="001D0FA6"/>
    <w:rsid w:val="001D1B27"/>
    <w:rsid w:val="001E02E6"/>
    <w:rsid w:val="001E206A"/>
    <w:rsid w:val="001F0033"/>
    <w:rsid w:val="001F3775"/>
    <w:rsid w:val="002002A1"/>
    <w:rsid w:val="00205168"/>
    <w:rsid w:val="00205D74"/>
    <w:rsid w:val="00213034"/>
    <w:rsid w:val="00217243"/>
    <w:rsid w:val="00217C23"/>
    <w:rsid w:val="00217F4C"/>
    <w:rsid w:val="00222273"/>
    <w:rsid w:val="002320CF"/>
    <w:rsid w:val="002333B1"/>
    <w:rsid w:val="00237344"/>
    <w:rsid w:val="00242315"/>
    <w:rsid w:val="00251120"/>
    <w:rsid w:val="00264D84"/>
    <w:rsid w:val="002B7CE0"/>
    <w:rsid w:val="002D0A41"/>
    <w:rsid w:val="002D6F38"/>
    <w:rsid w:val="003133BE"/>
    <w:rsid w:val="00322F2C"/>
    <w:rsid w:val="003273C0"/>
    <w:rsid w:val="00335067"/>
    <w:rsid w:val="00335F21"/>
    <w:rsid w:val="00366829"/>
    <w:rsid w:val="00366E8A"/>
    <w:rsid w:val="00371291"/>
    <w:rsid w:val="003721B0"/>
    <w:rsid w:val="0037482B"/>
    <w:rsid w:val="00381189"/>
    <w:rsid w:val="003C139C"/>
    <w:rsid w:val="003C1FC9"/>
    <w:rsid w:val="003C61D3"/>
    <w:rsid w:val="003C652A"/>
    <w:rsid w:val="003C6A59"/>
    <w:rsid w:val="003E12F5"/>
    <w:rsid w:val="003E3CCA"/>
    <w:rsid w:val="003F30EC"/>
    <w:rsid w:val="003F73AE"/>
    <w:rsid w:val="00403138"/>
    <w:rsid w:val="0042561A"/>
    <w:rsid w:val="0043087F"/>
    <w:rsid w:val="004413E3"/>
    <w:rsid w:val="004456EA"/>
    <w:rsid w:val="00456D5F"/>
    <w:rsid w:val="00465BDF"/>
    <w:rsid w:val="00472753"/>
    <w:rsid w:val="00475373"/>
    <w:rsid w:val="004772AB"/>
    <w:rsid w:val="00491E47"/>
    <w:rsid w:val="00494ADC"/>
    <w:rsid w:val="004A68A3"/>
    <w:rsid w:val="004B10EC"/>
    <w:rsid w:val="004B39C5"/>
    <w:rsid w:val="004B7C9D"/>
    <w:rsid w:val="004C745B"/>
    <w:rsid w:val="004D1454"/>
    <w:rsid w:val="005104B4"/>
    <w:rsid w:val="00520885"/>
    <w:rsid w:val="005216A9"/>
    <w:rsid w:val="00525AC0"/>
    <w:rsid w:val="0053131B"/>
    <w:rsid w:val="00542043"/>
    <w:rsid w:val="00543C35"/>
    <w:rsid w:val="00551CC6"/>
    <w:rsid w:val="005807FE"/>
    <w:rsid w:val="0058559D"/>
    <w:rsid w:val="00592ED8"/>
    <w:rsid w:val="00593EAE"/>
    <w:rsid w:val="0059749D"/>
    <w:rsid w:val="00597659"/>
    <w:rsid w:val="00597FF5"/>
    <w:rsid w:val="005A487C"/>
    <w:rsid w:val="005B79D9"/>
    <w:rsid w:val="005D3574"/>
    <w:rsid w:val="005E5338"/>
    <w:rsid w:val="005F7DCB"/>
    <w:rsid w:val="006057A2"/>
    <w:rsid w:val="00623C37"/>
    <w:rsid w:val="0063246A"/>
    <w:rsid w:val="00652CDB"/>
    <w:rsid w:val="00656D6D"/>
    <w:rsid w:val="00671797"/>
    <w:rsid w:val="00684AE4"/>
    <w:rsid w:val="00692942"/>
    <w:rsid w:val="006A1E61"/>
    <w:rsid w:val="006A61DF"/>
    <w:rsid w:val="006A7B35"/>
    <w:rsid w:val="006B2F22"/>
    <w:rsid w:val="006B5527"/>
    <w:rsid w:val="006D6515"/>
    <w:rsid w:val="006E358A"/>
    <w:rsid w:val="006E51F2"/>
    <w:rsid w:val="00706D9E"/>
    <w:rsid w:val="00727200"/>
    <w:rsid w:val="00732FB5"/>
    <w:rsid w:val="0073385A"/>
    <w:rsid w:val="00751325"/>
    <w:rsid w:val="00751C7F"/>
    <w:rsid w:val="00753F1A"/>
    <w:rsid w:val="007718F9"/>
    <w:rsid w:val="00780439"/>
    <w:rsid w:val="00781622"/>
    <w:rsid w:val="007827A3"/>
    <w:rsid w:val="00792F5C"/>
    <w:rsid w:val="007932CD"/>
    <w:rsid w:val="007A2B6E"/>
    <w:rsid w:val="007B08F3"/>
    <w:rsid w:val="007B2ED5"/>
    <w:rsid w:val="007C2A70"/>
    <w:rsid w:val="007D073F"/>
    <w:rsid w:val="007E51AD"/>
    <w:rsid w:val="00821D88"/>
    <w:rsid w:val="00823447"/>
    <w:rsid w:val="00824A77"/>
    <w:rsid w:val="00826F5C"/>
    <w:rsid w:val="0085105E"/>
    <w:rsid w:val="0085528E"/>
    <w:rsid w:val="00857483"/>
    <w:rsid w:val="008674BF"/>
    <w:rsid w:val="00882ABD"/>
    <w:rsid w:val="008852B0"/>
    <w:rsid w:val="00895E23"/>
    <w:rsid w:val="008960FB"/>
    <w:rsid w:val="008B2784"/>
    <w:rsid w:val="008B60EB"/>
    <w:rsid w:val="008C01DD"/>
    <w:rsid w:val="008C5C86"/>
    <w:rsid w:val="008C6939"/>
    <w:rsid w:val="008E0DB0"/>
    <w:rsid w:val="008F5EE6"/>
    <w:rsid w:val="009050F2"/>
    <w:rsid w:val="00917C68"/>
    <w:rsid w:val="0092641D"/>
    <w:rsid w:val="0092774D"/>
    <w:rsid w:val="00927A9A"/>
    <w:rsid w:val="00932567"/>
    <w:rsid w:val="00943251"/>
    <w:rsid w:val="009432A8"/>
    <w:rsid w:val="00957DEF"/>
    <w:rsid w:val="0096655A"/>
    <w:rsid w:val="0099335F"/>
    <w:rsid w:val="009A51B2"/>
    <w:rsid w:val="009A7AE2"/>
    <w:rsid w:val="009C1BBE"/>
    <w:rsid w:val="009D4DA1"/>
    <w:rsid w:val="009D6D22"/>
    <w:rsid w:val="009E4F0E"/>
    <w:rsid w:val="009F2256"/>
    <w:rsid w:val="00A00E40"/>
    <w:rsid w:val="00A03BD2"/>
    <w:rsid w:val="00A0711E"/>
    <w:rsid w:val="00A15418"/>
    <w:rsid w:val="00A21CB3"/>
    <w:rsid w:val="00A235D0"/>
    <w:rsid w:val="00A322FE"/>
    <w:rsid w:val="00A46EA1"/>
    <w:rsid w:val="00A65641"/>
    <w:rsid w:val="00A9053C"/>
    <w:rsid w:val="00A968E7"/>
    <w:rsid w:val="00AA307C"/>
    <w:rsid w:val="00AA7670"/>
    <w:rsid w:val="00AB6C2B"/>
    <w:rsid w:val="00AC72B3"/>
    <w:rsid w:val="00AE2E6F"/>
    <w:rsid w:val="00AF41FF"/>
    <w:rsid w:val="00B054CC"/>
    <w:rsid w:val="00B224FA"/>
    <w:rsid w:val="00B57196"/>
    <w:rsid w:val="00B75939"/>
    <w:rsid w:val="00B812A6"/>
    <w:rsid w:val="00B8213C"/>
    <w:rsid w:val="00B828DC"/>
    <w:rsid w:val="00B83FA0"/>
    <w:rsid w:val="00BB6547"/>
    <w:rsid w:val="00BC5066"/>
    <w:rsid w:val="00C007C6"/>
    <w:rsid w:val="00C10098"/>
    <w:rsid w:val="00C101FD"/>
    <w:rsid w:val="00C13318"/>
    <w:rsid w:val="00C16DE2"/>
    <w:rsid w:val="00C34BCB"/>
    <w:rsid w:val="00C57ED5"/>
    <w:rsid w:val="00C764F7"/>
    <w:rsid w:val="00CB64B6"/>
    <w:rsid w:val="00CC1206"/>
    <w:rsid w:val="00CD75DB"/>
    <w:rsid w:val="00CF3A71"/>
    <w:rsid w:val="00CF47A6"/>
    <w:rsid w:val="00CF7884"/>
    <w:rsid w:val="00D02939"/>
    <w:rsid w:val="00D17A22"/>
    <w:rsid w:val="00D23401"/>
    <w:rsid w:val="00D30DB4"/>
    <w:rsid w:val="00D37D0E"/>
    <w:rsid w:val="00D461B6"/>
    <w:rsid w:val="00D66DFE"/>
    <w:rsid w:val="00D77FDC"/>
    <w:rsid w:val="00D92D85"/>
    <w:rsid w:val="00DA185A"/>
    <w:rsid w:val="00DB0753"/>
    <w:rsid w:val="00DB3699"/>
    <w:rsid w:val="00DB5126"/>
    <w:rsid w:val="00DB5615"/>
    <w:rsid w:val="00DC0B6F"/>
    <w:rsid w:val="00DC582C"/>
    <w:rsid w:val="00DE7DE1"/>
    <w:rsid w:val="00DF2933"/>
    <w:rsid w:val="00DF44E6"/>
    <w:rsid w:val="00E0462A"/>
    <w:rsid w:val="00E13ABD"/>
    <w:rsid w:val="00E34F7D"/>
    <w:rsid w:val="00E50080"/>
    <w:rsid w:val="00E577F5"/>
    <w:rsid w:val="00E91DCF"/>
    <w:rsid w:val="00E9288D"/>
    <w:rsid w:val="00EB5AE1"/>
    <w:rsid w:val="00EB6313"/>
    <w:rsid w:val="00ED4B15"/>
    <w:rsid w:val="00ED71DC"/>
    <w:rsid w:val="00EE3E96"/>
    <w:rsid w:val="00EF0A38"/>
    <w:rsid w:val="00EF574B"/>
    <w:rsid w:val="00F06B4D"/>
    <w:rsid w:val="00F10464"/>
    <w:rsid w:val="00F24184"/>
    <w:rsid w:val="00F30607"/>
    <w:rsid w:val="00F306D4"/>
    <w:rsid w:val="00F3304C"/>
    <w:rsid w:val="00F36776"/>
    <w:rsid w:val="00F412C2"/>
    <w:rsid w:val="00F47533"/>
    <w:rsid w:val="00F503BE"/>
    <w:rsid w:val="00F5285C"/>
    <w:rsid w:val="00F52CCC"/>
    <w:rsid w:val="00F7413F"/>
    <w:rsid w:val="00F84E25"/>
    <w:rsid w:val="00F93329"/>
    <w:rsid w:val="00F941B0"/>
    <w:rsid w:val="00FA4C0A"/>
    <w:rsid w:val="00FB172E"/>
    <w:rsid w:val="00FC779F"/>
    <w:rsid w:val="00FD79C5"/>
    <w:rsid w:val="00FF04AD"/>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paragraph" w:styleId="Web">
    <w:name w:val="Normal (Web)"/>
    <w:basedOn w:val="a"/>
    <w:uiPriority w:val="99"/>
    <w:semiHidden/>
    <w:unhideWhenUsed/>
    <w:rsid w:val="005807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6E6D-883F-4FD8-97B5-903AF1E0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1283</Words>
  <Characters>7316</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22</cp:revision>
  <dcterms:created xsi:type="dcterms:W3CDTF">2025-11-26T05:51:00Z</dcterms:created>
  <dcterms:modified xsi:type="dcterms:W3CDTF">2025-11-27T07:51:00Z</dcterms:modified>
</cp:coreProperties>
</file>