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A7919" w14:textId="2049B260" w:rsidR="007C2A70" w:rsidRPr="00E91DCF" w:rsidRDefault="008C6939" w:rsidP="003E3CCA">
      <w:pPr>
        <w:rPr>
          <w:rFonts w:eastAsia="游明朝"/>
          <w:color w:val="000000"/>
          <w:sz w:val="32"/>
          <w:szCs w:val="32"/>
          <w:lang w:eastAsia="ja-JP"/>
        </w:rPr>
      </w:pPr>
      <w:r w:rsidRPr="008C6939">
        <w:rPr>
          <w:b/>
          <w:bCs/>
          <w:color w:val="000000"/>
          <w:sz w:val="22"/>
          <w:szCs w:val="22"/>
        </w:rPr>
        <w:t>Customer:</w:t>
      </w:r>
      <w:r w:rsidR="008C01DD" w:rsidRPr="008C6939">
        <w:rPr>
          <w:color w:val="000000"/>
          <w:sz w:val="22"/>
          <w:szCs w:val="22"/>
        </w:rPr>
        <w:t xml:space="preserve"> </w:t>
      </w:r>
      <w:r w:rsidR="00FF515B">
        <w:rPr>
          <w:rFonts w:eastAsia="游明朝" w:hint="eastAsia"/>
          <w:color w:val="000000"/>
          <w:sz w:val="22"/>
          <w:szCs w:val="22"/>
          <w:lang w:eastAsia="ja-JP"/>
        </w:rPr>
        <w:t>JVC KENWOOD</w:t>
      </w:r>
    </w:p>
    <w:p w14:paraId="00F26CEC" w14:textId="4EC0CD58" w:rsidR="007C2A70" w:rsidRPr="00E91DCF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</w:t>
      </w:r>
      <w:proofErr w:type="gramStart"/>
      <w:r w:rsidRPr="007C2A70">
        <w:rPr>
          <w:color w:val="000000"/>
          <w:sz w:val="22"/>
          <w:szCs w:val="22"/>
        </w:rPr>
        <w:t xml:space="preserve">Day </w:t>
      </w:r>
      <w:r w:rsidRPr="007C2A70">
        <w:rPr>
          <w:rFonts w:hint="eastAsia"/>
          <w:color w:val="000000"/>
          <w:sz w:val="22"/>
          <w:szCs w:val="22"/>
        </w:rPr>
        <w:t>:</w:t>
      </w:r>
      <w:proofErr w:type="gramEnd"/>
      <w:r w:rsidR="008C01DD">
        <w:rPr>
          <w:color w:val="000000"/>
          <w:sz w:val="22"/>
          <w:szCs w:val="22"/>
        </w:rPr>
        <w:t xml:space="preserve"> 202</w:t>
      </w:r>
      <w:r w:rsidR="00057B5B">
        <w:rPr>
          <w:rFonts w:eastAsia="游明朝" w:hint="eastAsia"/>
          <w:color w:val="000000"/>
          <w:sz w:val="22"/>
          <w:szCs w:val="22"/>
          <w:lang w:eastAsia="ja-JP"/>
        </w:rPr>
        <w:t>6</w:t>
      </w:r>
      <w:r w:rsidR="008C01DD">
        <w:rPr>
          <w:color w:val="000000"/>
          <w:sz w:val="22"/>
          <w:szCs w:val="22"/>
        </w:rPr>
        <w:t>.</w:t>
      </w:r>
      <w:r w:rsidR="00E91DCF">
        <w:rPr>
          <w:rFonts w:eastAsia="游明朝" w:hint="eastAsia"/>
          <w:color w:val="000000"/>
          <w:sz w:val="22"/>
          <w:szCs w:val="22"/>
          <w:lang w:eastAsia="ja-JP"/>
        </w:rPr>
        <w:t>0</w:t>
      </w:r>
      <w:r w:rsidR="00057B5B">
        <w:rPr>
          <w:rFonts w:eastAsia="游明朝" w:hint="eastAsia"/>
          <w:color w:val="000000"/>
          <w:sz w:val="22"/>
          <w:szCs w:val="22"/>
          <w:lang w:eastAsia="ja-JP"/>
        </w:rPr>
        <w:t>3</w:t>
      </w:r>
      <w:r w:rsidR="008C01DD">
        <w:rPr>
          <w:color w:val="000000"/>
          <w:sz w:val="22"/>
          <w:szCs w:val="22"/>
        </w:rPr>
        <w:t>.</w:t>
      </w:r>
      <w:r w:rsidR="00057B5B">
        <w:rPr>
          <w:rFonts w:eastAsia="游明朝" w:hint="eastAsia"/>
          <w:color w:val="000000"/>
          <w:sz w:val="22"/>
          <w:szCs w:val="22"/>
          <w:lang w:eastAsia="ja-JP"/>
        </w:rPr>
        <w:t>27</w:t>
      </w:r>
    </w:p>
    <w:p w14:paraId="45F114EB" w14:textId="532B1EEE" w:rsidR="003E3CCA" w:rsidRPr="007C2A70" w:rsidRDefault="007C2A70" w:rsidP="003E3CCA">
      <w:pPr>
        <w:rPr>
          <w:color w:val="000000"/>
          <w:sz w:val="22"/>
          <w:szCs w:val="22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</w:t>
      </w:r>
      <w:proofErr w:type="gramStart"/>
      <w:r w:rsidRPr="007C2A70">
        <w:rPr>
          <w:color w:val="000000"/>
          <w:sz w:val="22"/>
          <w:szCs w:val="22"/>
        </w:rPr>
        <w:t xml:space="preserve">Method </w:t>
      </w:r>
      <w:r w:rsidRPr="007C2A70">
        <w:rPr>
          <w:rFonts w:hint="eastAsia"/>
          <w:color w:val="000000"/>
          <w:sz w:val="22"/>
          <w:szCs w:val="22"/>
        </w:rPr>
        <w:t>:</w:t>
      </w:r>
      <w:proofErr w:type="gramEnd"/>
      <w:r w:rsidRPr="007C2A70">
        <w:rPr>
          <w:rFonts w:hint="eastAsia"/>
          <w:color w:val="000000"/>
          <w:sz w:val="22"/>
          <w:szCs w:val="22"/>
        </w:rPr>
        <w:t xml:space="preserve"> </w:t>
      </w:r>
      <w:r w:rsidR="0073385A">
        <w:rPr>
          <w:color w:val="000000"/>
          <w:sz w:val="22"/>
          <w:szCs w:val="22"/>
        </w:rPr>
        <w:t>Visit</w:t>
      </w:r>
    </w:p>
    <w:p w14:paraId="080BB64F" w14:textId="2F3891AF" w:rsidR="007C2A70" w:rsidRPr="00417402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rFonts w:hint="eastAsia"/>
          <w:color w:val="000000"/>
          <w:sz w:val="22"/>
          <w:szCs w:val="22"/>
        </w:rPr>
        <w:t>Me</w:t>
      </w:r>
      <w:r w:rsidRPr="007C2A70">
        <w:rPr>
          <w:color w:val="000000"/>
          <w:sz w:val="22"/>
          <w:szCs w:val="22"/>
        </w:rPr>
        <w:t xml:space="preserve">eting </w:t>
      </w:r>
      <w:proofErr w:type="gramStart"/>
      <w:r w:rsidRPr="007C2A70">
        <w:rPr>
          <w:color w:val="000000"/>
          <w:sz w:val="22"/>
          <w:szCs w:val="22"/>
        </w:rPr>
        <w:t xml:space="preserve">Agenda </w:t>
      </w:r>
      <w:r w:rsidRPr="007C2A70">
        <w:rPr>
          <w:rFonts w:hint="eastAsia"/>
          <w:color w:val="000000"/>
          <w:sz w:val="22"/>
          <w:szCs w:val="22"/>
        </w:rPr>
        <w:t>:</w:t>
      </w:r>
      <w:proofErr w:type="gramEnd"/>
      <w:r w:rsidR="002A3B52" w:rsidRPr="002A3B52">
        <w:t xml:space="preserve"> </w:t>
      </w:r>
      <w:r w:rsidR="00057B5B" w:rsidRPr="00057B5B">
        <w:t>I visited A&amp;W executives and the CP/AA development department to introduce the A&amp;W CP/AA Solution.</w:t>
      </w:r>
    </w:p>
    <w:p w14:paraId="0B2E376E" w14:textId="62494FA4" w:rsidR="00E91DCF" w:rsidRPr="00E91DCF" w:rsidRDefault="007C2A70" w:rsidP="00823447">
      <w:pPr>
        <w:rPr>
          <w:rFonts w:eastAsia="游明朝"/>
          <w:color w:val="000000"/>
          <w:sz w:val="22"/>
          <w:szCs w:val="22"/>
          <w:lang w:eastAsia="ja-JP"/>
        </w:rPr>
      </w:pPr>
      <w:r>
        <w:rPr>
          <w:rFonts w:hint="eastAsia"/>
          <w:color w:val="000000"/>
          <w:sz w:val="22"/>
          <w:szCs w:val="22"/>
        </w:rPr>
        <w:t>M</w:t>
      </w:r>
      <w:r>
        <w:rPr>
          <w:color w:val="000000"/>
          <w:sz w:val="22"/>
          <w:szCs w:val="22"/>
        </w:rPr>
        <w:t xml:space="preserve">eeting </w:t>
      </w:r>
      <w:proofErr w:type="gramStart"/>
      <w:r>
        <w:rPr>
          <w:color w:val="000000"/>
          <w:sz w:val="22"/>
          <w:szCs w:val="22"/>
        </w:rPr>
        <w:t xml:space="preserve">Purpose </w:t>
      </w:r>
      <w:r>
        <w:rPr>
          <w:rFonts w:hint="eastAsia"/>
          <w:color w:val="000000"/>
          <w:sz w:val="22"/>
          <w:szCs w:val="22"/>
        </w:rPr>
        <w:t>:</w:t>
      </w:r>
      <w:proofErr w:type="gramEnd"/>
      <w:r w:rsidR="00753F1A">
        <w:rPr>
          <w:color w:val="000000"/>
          <w:sz w:val="22"/>
          <w:szCs w:val="22"/>
        </w:rPr>
        <w:t xml:space="preserve"> </w:t>
      </w:r>
      <w:r w:rsidR="0073385A">
        <w:rPr>
          <w:color w:val="000000"/>
          <w:sz w:val="22"/>
          <w:szCs w:val="22"/>
        </w:rPr>
        <w:t>Same as above</w:t>
      </w:r>
    </w:p>
    <w:p w14:paraId="7678A319" w14:textId="056779CA" w:rsidR="007C2A70" w:rsidRPr="00CD18D6" w:rsidRDefault="007C2A70" w:rsidP="003E3CCA">
      <w:pPr>
        <w:rPr>
          <w:rFonts w:eastAsia="游明朝"/>
          <w:color w:val="000000"/>
          <w:sz w:val="22"/>
          <w:szCs w:val="22"/>
          <w:lang w:eastAsia="ja-JP"/>
        </w:rPr>
      </w:pPr>
      <w:r w:rsidRPr="007C2A70">
        <w:rPr>
          <w:color w:val="000000"/>
          <w:sz w:val="22"/>
          <w:szCs w:val="22"/>
        </w:rPr>
        <w:t>Whether the results of the meeting achieved the expected purpose</w:t>
      </w:r>
      <w:r>
        <w:rPr>
          <w:color w:val="000000"/>
          <w:sz w:val="22"/>
          <w:szCs w:val="22"/>
        </w:rPr>
        <w:t>:</w:t>
      </w:r>
      <w:r w:rsidR="0073385A">
        <w:rPr>
          <w:color w:val="000000"/>
          <w:sz w:val="22"/>
          <w:szCs w:val="22"/>
        </w:rPr>
        <w:t xml:space="preserve"> </w:t>
      </w:r>
      <w:r w:rsidR="00CD18D6">
        <w:rPr>
          <w:rFonts w:eastAsia="游明朝" w:hint="eastAsia"/>
          <w:color w:val="000000"/>
          <w:sz w:val="22"/>
          <w:szCs w:val="22"/>
          <w:lang w:eastAsia="ja-JP"/>
        </w:rPr>
        <w:t>Yes</w:t>
      </w:r>
    </w:p>
    <w:p w14:paraId="3DEF4832" w14:textId="77777777" w:rsidR="007C2A70" w:rsidRDefault="007C2A70" w:rsidP="003E3CCA">
      <w:pPr>
        <w:rPr>
          <w:b/>
          <w:bCs/>
          <w:color w:val="000000"/>
          <w:sz w:val="22"/>
          <w:szCs w:val="22"/>
        </w:rPr>
      </w:pPr>
    </w:p>
    <w:p w14:paraId="4CBC65EB" w14:textId="77777777" w:rsidR="003E3CCA" w:rsidRDefault="003E3CCA" w:rsidP="003E3CCA">
      <w:pPr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Participants:</w:t>
      </w:r>
    </w:p>
    <w:p w14:paraId="566877C1" w14:textId="4BC6E2A4" w:rsidR="004874F2" w:rsidRPr="00E81474" w:rsidRDefault="004874F2" w:rsidP="004874F2">
      <w:pPr>
        <w:pStyle w:val="a3"/>
        <w:numPr>
          <w:ilvl w:val="0"/>
          <w:numId w:val="6"/>
        </w:numPr>
        <w:rPr>
          <w:color w:val="000000"/>
        </w:rPr>
      </w:pPr>
      <w:r w:rsidRPr="008E0546">
        <w:rPr>
          <w:rFonts w:hint="eastAsia"/>
          <w:color w:val="000000"/>
        </w:rPr>
        <w:t>JVCKENWOOD Corporation</w:t>
      </w:r>
      <w:r w:rsidRPr="007932CD">
        <w:rPr>
          <w:color w:val="000000"/>
        </w:rPr>
        <w:t>:</w:t>
      </w:r>
    </w:p>
    <w:p w14:paraId="0873630B" w14:textId="1731257E" w:rsidR="004874F2" w:rsidRPr="001579AC" w:rsidRDefault="001579AC" w:rsidP="001579AC">
      <w:pPr>
        <w:ind w:firstLineChars="350" w:firstLine="840"/>
        <w:rPr>
          <w:rFonts w:eastAsia="游明朝"/>
          <w:color w:val="000000"/>
          <w:lang w:eastAsia="ja-JP"/>
        </w:rPr>
      </w:pPr>
      <w:r w:rsidRPr="001579AC">
        <w:rPr>
          <w:rFonts w:eastAsia="游明朝"/>
          <w:color w:val="000000"/>
          <w:lang w:eastAsia="ja-JP"/>
        </w:rPr>
        <w:t xml:space="preserve">Technology Headquarters, </w:t>
      </w:r>
      <w:r w:rsidR="00BC6D7A" w:rsidRPr="00BC6D7A">
        <w:rPr>
          <w:rFonts w:eastAsia="游明朝"/>
          <w:color w:val="000000"/>
          <w:lang w:eastAsia="ja-JP"/>
        </w:rPr>
        <w:t>IVI Product Technology Department</w:t>
      </w:r>
      <w:r w:rsidRPr="001579AC">
        <w:rPr>
          <w:rFonts w:eastAsia="游明朝"/>
          <w:color w:val="000000"/>
          <w:lang w:eastAsia="ja-JP"/>
        </w:rPr>
        <w:t xml:space="preserve"> Division 1, Group </w:t>
      </w:r>
      <w:r w:rsidR="0060238C">
        <w:rPr>
          <w:rFonts w:eastAsia="游明朝" w:hint="eastAsia"/>
          <w:color w:val="000000"/>
          <w:lang w:eastAsia="ja-JP"/>
        </w:rPr>
        <w:t>3</w:t>
      </w:r>
    </w:p>
    <w:p w14:paraId="689F51D6" w14:textId="12578FCA" w:rsidR="004F027A" w:rsidRPr="00DC6E5A" w:rsidRDefault="0060238C" w:rsidP="004F027A">
      <w:pPr>
        <w:pStyle w:val="a3"/>
        <w:numPr>
          <w:ilvl w:val="1"/>
          <w:numId w:val="6"/>
        </w:numPr>
        <w:rPr>
          <w:color w:val="000000"/>
        </w:rPr>
      </w:pPr>
      <w:r>
        <w:rPr>
          <w:rFonts w:eastAsia="游明朝" w:hint="eastAsia"/>
          <w:lang w:eastAsia="ja-JP"/>
        </w:rPr>
        <w:t>Yuichi Mori</w:t>
      </w:r>
      <w:r w:rsidR="004874F2">
        <w:rPr>
          <w:rFonts w:eastAsia="游明朝" w:hint="eastAsia"/>
          <w:lang w:eastAsia="ja-JP"/>
        </w:rPr>
        <w:t xml:space="preserve">: </w:t>
      </w:r>
      <w:r w:rsidRPr="0060238C">
        <w:rPr>
          <w:rFonts w:eastAsia="游明朝"/>
          <w:lang w:eastAsia="ja-JP"/>
        </w:rPr>
        <w:t>Group Manager</w:t>
      </w:r>
    </w:p>
    <w:p w14:paraId="3B615387" w14:textId="1FCE299A" w:rsidR="00DC6E5A" w:rsidRPr="00963195" w:rsidRDefault="00DC6E5A" w:rsidP="004F027A">
      <w:pPr>
        <w:pStyle w:val="a3"/>
        <w:numPr>
          <w:ilvl w:val="1"/>
          <w:numId w:val="6"/>
        </w:numPr>
        <w:rPr>
          <w:color w:val="000000"/>
        </w:rPr>
      </w:pPr>
      <w:r>
        <w:rPr>
          <w:rFonts w:eastAsia="游明朝" w:hint="eastAsia"/>
          <w:color w:val="000000"/>
          <w:lang w:eastAsia="ja-JP"/>
        </w:rPr>
        <w:t xml:space="preserve">Yuji </w:t>
      </w:r>
      <w:proofErr w:type="spellStart"/>
      <w:r>
        <w:rPr>
          <w:rFonts w:eastAsia="游明朝" w:hint="eastAsia"/>
          <w:color w:val="000000"/>
          <w:lang w:eastAsia="ja-JP"/>
        </w:rPr>
        <w:t>Munegumi</w:t>
      </w:r>
      <w:proofErr w:type="spellEnd"/>
      <w:r>
        <w:rPr>
          <w:rFonts w:eastAsia="游明朝" w:hint="eastAsia"/>
          <w:color w:val="000000"/>
          <w:lang w:eastAsia="ja-JP"/>
        </w:rPr>
        <w:t xml:space="preserve"> </w:t>
      </w:r>
      <w:r>
        <w:rPr>
          <w:rFonts w:eastAsia="Malgun Gothic"/>
          <w:color w:val="000000"/>
          <w:lang w:eastAsia="ko-KR"/>
        </w:rPr>
        <w:t>–</w:t>
      </w:r>
      <w:r>
        <w:rPr>
          <w:rFonts w:eastAsia="Malgun Gothic" w:hint="eastAsia"/>
          <w:color w:val="000000"/>
          <w:lang w:eastAsia="ko-KR"/>
        </w:rPr>
        <w:t xml:space="preserve"> </w:t>
      </w:r>
      <w:r>
        <w:rPr>
          <w:rFonts w:eastAsia="游明朝" w:hint="eastAsia"/>
          <w:color w:val="000000"/>
          <w:lang w:eastAsia="ja-JP"/>
        </w:rPr>
        <w:t xml:space="preserve">Assistant </w:t>
      </w:r>
      <w:r w:rsidRPr="00A07A5F">
        <w:rPr>
          <w:rFonts w:eastAsia="Malgun Gothic"/>
          <w:color w:val="000000"/>
          <w:lang w:eastAsia="ko-KR"/>
        </w:rPr>
        <w:t>Manager</w:t>
      </w:r>
      <w:r>
        <w:rPr>
          <w:rFonts w:eastAsia="Malgun Gothic" w:hint="eastAsia"/>
          <w:color w:val="000000"/>
          <w:lang w:eastAsia="ko-KR"/>
        </w:rPr>
        <w:t>/</w:t>
      </w:r>
      <w:r w:rsidRPr="004B2072">
        <w:rPr>
          <w:rFonts w:eastAsia="游明朝" w:hint="eastAsia"/>
          <w:color w:val="000000"/>
          <w:lang w:eastAsia="ja-JP"/>
        </w:rPr>
        <w:t xml:space="preserve"> </w:t>
      </w:r>
      <w:r>
        <w:rPr>
          <w:rFonts w:eastAsia="游明朝" w:hint="eastAsia"/>
          <w:color w:val="000000"/>
          <w:lang w:eastAsia="ja-JP"/>
        </w:rPr>
        <w:t>Advanced Engineering</w:t>
      </w:r>
      <w:r w:rsidRPr="0052124C">
        <w:rPr>
          <w:rFonts w:eastAsia="Malgun Gothic"/>
          <w:color w:val="000000"/>
          <w:lang w:eastAsia="ko-KR"/>
        </w:rPr>
        <w:t xml:space="preserve"> Department</w:t>
      </w:r>
      <w:r>
        <w:rPr>
          <w:rFonts w:eastAsia="游明朝" w:hint="eastAsia"/>
          <w:color w:val="000000"/>
          <w:lang w:eastAsia="ja-JP"/>
        </w:rPr>
        <w:t xml:space="preserve"> 1</w:t>
      </w:r>
      <w:r w:rsidRPr="004B2072">
        <w:t xml:space="preserve"> </w:t>
      </w:r>
      <w:r>
        <w:rPr>
          <w:rFonts w:eastAsia="游明朝" w:hint="eastAsia"/>
          <w:lang w:eastAsia="ja-JP"/>
        </w:rPr>
        <w:t>(</w:t>
      </w:r>
      <w:r w:rsidRPr="004B2072">
        <w:rPr>
          <w:rFonts w:eastAsia="游明朝"/>
          <w:color w:val="000000"/>
          <w:lang w:eastAsia="ja-JP"/>
        </w:rPr>
        <w:t>AA Responsible</w:t>
      </w:r>
      <w:r>
        <w:rPr>
          <w:rFonts w:eastAsia="游明朝" w:hint="eastAsia"/>
          <w:color w:val="000000"/>
          <w:lang w:eastAsia="ja-JP"/>
        </w:rPr>
        <w:t>)</w:t>
      </w:r>
    </w:p>
    <w:p w14:paraId="0CE232BC" w14:textId="28EDAE57" w:rsidR="00300985" w:rsidRPr="009E1A73" w:rsidRDefault="00300985" w:rsidP="009E1A73">
      <w:pPr>
        <w:rPr>
          <w:rFonts w:eastAsia="游明朝"/>
          <w:b/>
          <w:bCs/>
          <w:color w:val="000000"/>
          <w:lang w:eastAsia="ja-JP"/>
        </w:rPr>
      </w:pPr>
    </w:p>
    <w:p w14:paraId="243A3512" w14:textId="7CB36E9C" w:rsidR="003E3CCA" w:rsidRDefault="003E3CCA" w:rsidP="003E3CCA">
      <w:pPr>
        <w:rPr>
          <w:rFonts w:eastAsia="游明朝"/>
          <w:b/>
          <w:bCs/>
          <w:color w:val="000000"/>
          <w:sz w:val="22"/>
          <w:szCs w:val="22"/>
          <w:lang w:eastAsia="ja-JP"/>
        </w:rPr>
      </w:pPr>
      <w:r>
        <w:rPr>
          <w:b/>
          <w:bCs/>
          <w:color w:val="000000"/>
          <w:sz w:val="22"/>
          <w:szCs w:val="22"/>
        </w:rPr>
        <w:t>Summary:</w:t>
      </w:r>
    </w:p>
    <w:p w14:paraId="171B2BFE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Mori-</w:t>
      </w:r>
      <w:proofErr w:type="spellStart"/>
      <w:r w:rsidRPr="00884AD1">
        <w:rPr>
          <w:rFonts w:eastAsia="游明朝"/>
          <w:color w:val="0070C0"/>
          <w:lang w:eastAsia="ja-JP"/>
        </w:rPr>
        <w:t>san</w:t>
      </w:r>
      <w:proofErr w:type="spellEnd"/>
      <w:r w:rsidRPr="00884AD1">
        <w:rPr>
          <w:rFonts w:eastAsia="游明朝"/>
          <w:color w:val="0070C0"/>
          <w:lang w:eastAsia="ja-JP"/>
        </w:rPr>
        <w:t xml:space="preserve"> and </w:t>
      </w:r>
      <w:proofErr w:type="spellStart"/>
      <w:r w:rsidRPr="00884AD1">
        <w:rPr>
          <w:rFonts w:eastAsia="游明朝"/>
          <w:color w:val="0070C0"/>
          <w:lang w:eastAsia="ja-JP"/>
        </w:rPr>
        <w:t>Munagumi-san</w:t>
      </w:r>
      <w:proofErr w:type="spellEnd"/>
      <w:r w:rsidRPr="00884AD1">
        <w:rPr>
          <w:rFonts w:eastAsia="游明朝"/>
          <w:color w:val="0070C0"/>
          <w:lang w:eastAsia="ja-JP"/>
        </w:rPr>
        <w:t xml:space="preserve"> are developing and providing CP/AA on JKC's proprietary Linux platform.</w:t>
      </w:r>
    </w:p>
    <w:p w14:paraId="1E2573BB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Android platform is not a target for the Mori-</w:t>
      </w:r>
      <w:proofErr w:type="spellStart"/>
      <w:r w:rsidRPr="00884AD1">
        <w:rPr>
          <w:rFonts w:eastAsia="游明朝"/>
          <w:color w:val="0070C0"/>
          <w:lang w:eastAsia="ja-JP"/>
        </w:rPr>
        <w:t>san</w:t>
      </w:r>
      <w:proofErr w:type="spellEnd"/>
      <w:r w:rsidRPr="00884AD1">
        <w:rPr>
          <w:rFonts w:eastAsia="游明朝"/>
          <w:color w:val="0070C0"/>
          <w:lang w:eastAsia="ja-JP"/>
        </w:rPr>
        <w:t xml:space="preserve"> Team; development of the Android platform will be based on OEM requirements.</w:t>
      </w:r>
    </w:p>
    <w:p w14:paraId="6D2F711D" w14:textId="7C52ADCF" w:rsidR="00884AD1" w:rsidRDefault="00884AD1" w:rsidP="00884AD1">
      <w:pPr>
        <w:pStyle w:val="a3"/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(</w:t>
      </w:r>
      <w:proofErr w:type="spellStart"/>
      <w:r w:rsidRPr="00884AD1">
        <w:rPr>
          <w:rFonts w:eastAsia="游明朝"/>
          <w:color w:val="0070C0"/>
          <w:lang w:eastAsia="ja-JP"/>
        </w:rPr>
        <w:t>Neusoft</w:t>
      </w:r>
      <w:proofErr w:type="spellEnd"/>
      <w:r w:rsidRPr="00884AD1">
        <w:rPr>
          <w:rFonts w:eastAsia="游明朝"/>
          <w:color w:val="0070C0"/>
          <w:lang w:eastAsia="ja-JP"/>
        </w:rPr>
        <w:t xml:space="preserve"> developed the CP/AA for the Android platform used in Honda's DOP)</w:t>
      </w:r>
    </w:p>
    <w:p w14:paraId="0B7F3E14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A&amp;W presented the A&amp;W technology roadmap and the latest status of CP/AA.</w:t>
      </w:r>
    </w:p>
    <w:p w14:paraId="725CCB4C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Mori-</w:t>
      </w:r>
      <w:proofErr w:type="spellStart"/>
      <w:r w:rsidRPr="00884AD1">
        <w:rPr>
          <w:rFonts w:eastAsia="游明朝"/>
          <w:color w:val="0070C0"/>
          <w:lang w:eastAsia="ja-JP"/>
        </w:rPr>
        <w:t>san</w:t>
      </w:r>
      <w:proofErr w:type="spellEnd"/>
      <w:r w:rsidRPr="00884AD1">
        <w:rPr>
          <w:rFonts w:eastAsia="游明朝"/>
          <w:color w:val="0070C0"/>
          <w:lang w:eastAsia="ja-JP"/>
        </w:rPr>
        <w:t xml:space="preserve"> Team is interested in video streaming for CarPlay R19 and CarPlay Ultra.</w:t>
      </w:r>
    </w:p>
    <w:p w14:paraId="7438721F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A&amp;W explained that while they are awaiting official specification releases from Apple, the video streaming functionality is already under development.</w:t>
      </w:r>
    </w:p>
    <w:p w14:paraId="01047491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JKC will implement another organizational change in April.</w:t>
      </w:r>
    </w:p>
    <w:p w14:paraId="50FDA1E5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The organization will be significantly restructured into three divisions: Software, Electrical, and Mechanical.</w:t>
      </w:r>
    </w:p>
    <w:p w14:paraId="4B0D23F4" w14:textId="77777777" w:rsidR="00884AD1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However, there will be no integration of the automotive and non-automotive departments this time, so CP/AA will continue to be developed by the Mori-</w:t>
      </w:r>
      <w:proofErr w:type="spellStart"/>
      <w:r w:rsidRPr="00884AD1">
        <w:rPr>
          <w:rFonts w:eastAsia="游明朝"/>
          <w:color w:val="0070C0"/>
          <w:lang w:eastAsia="ja-JP"/>
        </w:rPr>
        <w:t>san</w:t>
      </w:r>
      <w:proofErr w:type="spellEnd"/>
      <w:r w:rsidRPr="00884AD1">
        <w:rPr>
          <w:rFonts w:eastAsia="游明朝"/>
          <w:color w:val="0070C0"/>
          <w:lang w:eastAsia="ja-JP"/>
        </w:rPr>
        <w:t xml:space="preserve"> Team as before.</w:t>
      </w:r>
    </w:p>
    <w:p w14:paraId="7B58076D" w14:textId="30872116" w:rsidR="00261C7B" w:rsidRDefault="00884AD1" w:rsidP="00261C7B">
      <w:pPr>
        <w:pStyle w:val="a3"/>
        <w:numPr>
          <w:ilvl w:val="0"/>
          <w:numId w:val="6"/>
        </w:numPr>
        <w:rPr>
          <w:rFonts w:eastAsia="游明朝"/>
          <w:color w:val="0070C0"/>
          <w:lang w:eastAsia="ja-JP"/>
        </w:rPr>
      </w:pPr>
      <w:r w:rsidRPr="00884AD1">
        <w:rPr>
          <w:rFonts w:eastAsia="游明朝"/>
          <w:color w:val="0070C0"/>
          <w:lang w:eastAsia="ja-JP"/>
        </w:rPr>
        <w:t>Perry-</w:t>
      </w:r>
      <w:proofErr w:type="spellStart"/>
      <w:r w:rsidRPr="00884AD1">
        <w:rPr>
          <w:rFonts w:eastAsia="游明朝"/>
          <w:color w:val="0070C0"/>
          <w:lang w:eastAsia="ja-JP"/>
        </w:rPr>
        <w:t>san</w:t>
      </w:r>
      <w:proofErr w:type="spellEnd"/>
      <w:r w:rsidRPr="00884AD1">
        <w:rPr>
          <w:rFonts w:eastAsia="游明朝"/>
          <w:color w:val="0070C0"/>
          <w:lang w:eastAsia="ja-JP"/>
        </w:rPr>
        <w:t xml:space="preserve"> mentioned that royalty images for A&amp;W CP/AA, ECNR, and BT Stack are priced at under $1.50.</w:t>
      </w:r>
    </w:p>
    <w:p w14:paraId="3BDC3582" w14:textId="77777777" w:rsidR="009E1A73" w:rsidRPr="00265257" w:rsidRDefault="009E1A73" w:rsidP="00F113D5">
      <w:pPr>
        <w:pStyle w:val="a3"/>
        <w:rPr>
          <w:rFonts w:eastAsia="游明朝"/>
          <w:color w:val="000000"/>
          <w:lang w:val="en-GB" w:eastAsia="ja-JP"/>
        </w:rPr>
      </w:pPr>
    </w:p>
    <w:p w14:paraId="19EE4F70" w14:textId="77777777" w:rsidR="009E1A73" w:rsidRPr="00087706" w:rsidRDefault="009E1A73" w:rsidP="009E1A73">
      <w:pPr>
        <w:rPr>
          <w:rFonts w:eastAsia="游明朝"/>
          <w:b/>
          <w:bCs/>
          <w:color w:val="000000"/>
          <w:sz w:val="22"/>
          <w:szCs w:val="22"/>
          <w:lang w:eastAsia="ja-JP"/>
        </w:rPr>
      </w:pPr>
      <w:r w:rsidRPr="0016415E">
        <w:rPr>
          <w:b/>
          <w:bCs/>
          <w:color w:val="000000"/>
          <w:sz w:val="22"/>
          <w:szCs w:val="22"/>
        </w:rPr>
        <w:t>Detailed discussion</w:t>
      </w:r>
      <w:r>
        <w:rPr>
          <w:b/>
          <w:bCs/>
          <w:color w:val="000000"/>
          <w:sz w:val="22"/>
          <w:szCs w:val="22"/>
        </w:rPr>
        <w:t>:</w:t>
      </w:r>
    </w:p>
    <w:p w14:paraId="666A2F16" w14:textId="6FD31FB5" w:rsidR="009E1A73" w:rsidRPr="00644656" w:rsidRDefault="009E1A73" w:rsidP="009E1A73">
      <w:pPr>
        <w:ind w:firstLineChars="100" w:firstLine="240"/>
        <w:rPr>
          <w:rFonts w:eastAsia="游明朝"/>
          <w:b/>
          <w:bCs/>
          <w:color w:val="000000"/>
          <w:sz w:val="22"/>
          <w:szCs w:val="22"/>
          <w:lang w:eastAsia="ja-JP"/>
        </w:rPr>
      </w:pPr>
      <w:r w:rsidRPr="0052124C">
        <w:rPr>
          <w:rFonts w:eastAsia="Malgun Gothic"/>
          <w:color w:val="000000"/>
          <w:lang w:eastAsia="ko-KR"/>
        </w:rPr>
        <w:t>[</w:t>
      </w:r>
      <w:r w:rsidR="0093033D" w:rsidRPr="0093033D">
        <w:rPr>
          <w:rFonts w:eastAsia="Malgun Gothic"/>
          <w:color w:val="000000"/>
          <w:lang w:eastAsia="ko-KR"/>
        </w:rPr>
        <w:t>JKC organizational changes confirmed on April 1st</w:t>
      </w:r>
      <w:r w:rsidRPr="0052124C">
        <w:rPr>
          <w:rFonts w:eastAsia="Malgun Gothic"/>
          <w:color w:val="000000"/>
          <w:lang w:eastAsia="ko-KR"/>
        </w:rPr>
        <w:t>]</w:t>
      </w:r>
    </w:p>
    <w:p w14:paraId="3DAB3A1E" w14:textId="77777777" w:rsidR="0093033D" w:rsidRPr="0093033D" w:rsidRDefault="0093033D" w:rsidP="0093033D">
      <w:pPr>
        <w:pStyle w:val="a3"/>
        <w:numPr>
          <w:ilvl w:val="0"/>
          <w:numId w:val="6"/>
        </w:numPr>
        <w:rPr>
          <w:rFonts w:eastAsia="Malgun Gothic"/>
          <w:lang w:eastAsia="ko-KR"/>
        </w:rPr>
      </w:pPr>
      <w:r w:rsidRPr="0093033D">
        <w:rPr>
          <w:rFonts w:eastAsia="Malgun Gothic"/>
          <w:lang w:eastAsia="ko-KR"/>
        </w:rPr>
        <w:t>I checked the organizational changes within JKC starting next month.</w:t>
      </w:r>
    </w:p>
    <w:p w14:paraId="6CE16D5C" w14:textId="77777777" w:rsidR="0093033D" w:rsidRPr="00686611" w:rsidRDefault="0093033D" w:rsidP="0093033D">
      <w:pPr>
        <w:pStyle w:val="a3"/>
        <w:numPr>
          <w:ilvl w:val="0"/>
          <w:numId w:val="6"/>
        </w:numPr>
        <w:rPr>
          <w:rFonts w:eastAsia="Malgun Gothic"/>
          <w:color w:val="0070C0"/>
          <w:lang w:eastAsia="ko-KR"/>
        </w:rPr>
      </w:pPr>
      <w:r w:rsidRPr="00686611">
        <w:rPr>
          <w:rFonts w:eastAsia="Malgun Gothic"/>
          <w:color w:val="0070C0"/>
          <w:lang w:eastAsia="ko-KR"/>
        </w:rPr>
        <w:t>Mori-</w:t>
      </w:r>
      <w:proofErr w:type="spellStart"/>
      <w:r w:rsidRPr="00686611">
        <w:rPr>
          <w:rFonts w:eastAsia="Malgun Gothic"/>
          <w:color w:val="0070C0"/>
          <w:lang w:eastAsia="ko-KR"/>
        </w:rPr>
        <w:t>san</w:t>
      </w:r>
      <w:proofErr w:type="spellEnd"/>
      <w:r w:rsidRPr="00686611">
        <w:rPr>
          <w:rFonts w:eastAsia="Malgun Gothic"/>
          <w:color w:val="0070C0"/>
          <w:lang w:eastAsia="ko-KR"/>
        </w:rPr>
        <w:t xml:space="preserve"> said that the engineers in the Technical Headquarters have been consolidated into one department.</w:t>
      </w:r>
    </w:p>
    <w:p w14:paraId="1F2D41CF" w14:textId="77777777" w:rsidR="0093033D" w:rsidRPr="0093033D" w:rsidRDefault="0093033D" w:rsidP="0093033D">
      <w:pPr>
        <w:pStyle w:val="a3"/>
        <w:numPr>
          <w:ilvl w:val="0"/>
          <w:numId w:val="6"/>
        </w:numPr>
        <w:rPr>
          <w:rFonts w:eastAsia="Malgun Gothic"/>
          <w:lang w:eastAsia="ko-KR"/>
        </w:rPr>
      </w:pPr>
      <w:r w:rsidRPr="0093033D">
        <w:rPr>
          <w:rFonts w:eastAsia="Malgun Gothic"/>
          <w:lang w:eastAsia="ko-KR"/>
        </w:rPr>
        <w:t>However, the department has been divided into three main sections: Software, Electrical, and Mechanical.</w:t>
      </w:r>
    </w:p>
    <w:p w14:paraId="57C3D612" w14:textId="26425E85" w:rsidR="00E47AC2" w:rsidRPr="00686611" w:rsidRDefault="0093033D" w:rsidP="0093033D">
      <w:pPr>
        <w:pStyle w:val="a3"/>
        <w:numPr>
          <w:ilvl w:val="0"/>
          <w:numId w:val="6"/>
        </w:numPr>
        <w:rPr>
          <w:rFonts w:eastAsia="Malgun Gothic"/>
          <w:color w:val="0070C0"/>
          <w:lang w:eastAsia="ko-KR"/>
        </w:rPr>
      </w:pPr>
      <w:r w:rsidRPr="00686611">
        <w:rPr>
          <w:rFonts w:eastAsia="Malgun Gothic"/>
          <w:color w:val="0070C0"/>
          <w:lang w:eastAsia="ko-KR"/>
        </w:rPr>
        <w:lastRenderedPageBreak/>
        <w:t>This time, the automotive and non-automotive departments will not be merged, and it was announced that CP/AA will continue to be handled by Mori-</w:t>
      </w:r>
      <w:proofErr w:type="spellStart"/>
      <w:r w:rsidRPr="00686611">
        <w:rPr>
          <w:rFonts w:eastAsia="Malgun Gothic"/>
          <w:color w:val="0070C0"/>
          <w:lang w:eastAsia="ko-KR"/>
        </w:rPr>
        <w:t>san's</w:t>
      </w:r>
      <w:proofErr w:type="spellEnd"/>
      <w:r w:rsidRPr="00686611">
        <w:rPr>
          <w:rFonts w:eastAsia="Malgun Gothic"/>
          <w:color w:val="0070C0"/>
          <w:lang w:eastAsia="ko-KR"/>
        </w:rPr>
        <w:t xml:space="preserve"> team, and BT will continue to be handled by Sakamao-san's team.</w:t>
      </w:r>
    </w:p>
    <w:p w14:paraId="26C59861" w14:textId="77777777" w:rsidR="00F47415" w:rsidRDefault="00F47415" w:rsidP="00F47415">
      <w:pPr>
        <w:rPr>
          <w:rFonts w:eastAsia="游明朝"/>
          <w:color w:val="000000"/>
          <w:lang w:val="en-GB" w:eastAsia="ja-JP"/>
        </w:rPr>
      </w:pPr>
    </w:p>
    <w:p w14:paraId="2F529928" w14:textId="7243C75B" w:rsidR="00533F0A" w:rsidRPr="00644656" w:rsidRDefault="00533F0A" w:rsidP="00533F0A">
      <w:pPr>
        <w:ind w:firstLineChars="100" w:firstLine="240"/>
        <w:rPr>
          <w:rFonts w:eastAsia="游明朝"/>
          <w:b/>
          <w:bCs/>
          <w:color w:val="000000"/>
          <w:sz w:val="22"/>
          <w:szCs w:val="22"/>
          <w:lang w:eastAsia="ja-JP"/>
        </w:rPr>
      </w:pPr>
      <w:r w:rsidRPr="0052124C">
        <w:rPr>
          <w:rFonts w:eastAsia="Malgun Gothic"/>
          <w:color w:val="000000"/>
          <w:lang w:eastAsia="ko-KR"/>
        </w:rPr>
        <w:t>[</w:t>
      </w:r>
      <w:r w:rsidR="00EE4FD3" w:rsidRPr="00EE4FD3">
        <w:rPr>
          <w:rFonts w:eastAsia="Malgun Gothic"/>
          <w:color w:val="000000"/>
          <w:lang w:eastAsia="ko-KR"/>
        </w:rPr>
        <w:t xml:space="preserve">Introduction to A&amp;W </w:t>
      </w:r>
      <w:r w:rsidR="002F7CE6" w:rsidRPr="002F7CE6">
        <w:rPr>
          <w:rFonts w:eastAsia="Malgun Gothic"/>
          <w:color w:val="000000"/>
          <w:lang w:eastAsia="ko-KR"/>
        </w:rPr>
        <w:t>Technology Roadmap</w:t>
      </w:r>
      <w:r w:rsidRPr="0052124C">
        <w:rPr>
          <w:rFonts w:eastAsia="Malgun Gothic"/>
          <w:color w:val="000000"/>
          <w:lang w:eastAsia="ko-KR"/>
        </w:rPr>
        <w:t>]</w:t>
      </w:r>
    </w:p>
    <w:p w14:paraId="02EC9D38" w14:textId="34012D32" w:rsidR="00533F0A" w:rsidRPr="002F7CE6" w:rsidRDefault="002F7CE6" w:rsidP="00533F0A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2F7CE6">
        <w:rPr>
          <w:rFonts w:eastAsia="Malgun Gothic"/>
          <w:color w:val="000000"/>
          <w:lang w:eastAsia="ko-KR"/>
        </w:rPr>
        <w:t>Mingfa-</w:t>
      </w:r>
      <w:proofErr w:type="spellStart"/>
      <w:r w:rsidRPr="002F7CE6">
        <w:rPr>
          <w:rFonts w:eastAsia="Malgun Gothic"/>
          <w:color w:val="000000"/>
          <w:lang w:eastAsia="ko-KR"/>
        </w:rPr>
        <w:t>san</w:t>
      </w:r>
      <w:proofErr w:type="spellEnd"/>
      <w:r w:rsidRPr="002F7CE6">
        <w:rPr>
          <w:rFonts w:eastAsia="Malgun Gothic"/>
          <w:color w:val="000000"/>
          <w:lang w:eastAsia="ko-KR"/>
        </w:rPr>
        <w:t xml:space="preserve"> presented the following A&amp;W technology roadmap.</w:t>
      </w:r>
    </w:p>
    <w:p w14:paraId="3A0B630A" w14:textId="650E1DB5" w:rsidR="002F7CE6" w:rsidRPr="00FD5BC2" w:rsidRDefault="00FD5BC2" w:rsidP="00FD5BC2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619D73CA" wp14:editId="2CAE4AA3">
            <wp:extent cx="5695406" cy="3215483"/>
            <wp:effectExtent l="0" t="0" r="635" b="4445"/>
            <wp:docPr id="2356463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17" cy="32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E00B" w14:textId="1116C0B6" w:rsidR="00FD5BC2" w:rsidRPr="00FD5BC2" w:rsidRDefault="00FD5BC2" w:rsidP="00FD5BC2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drawing>
          <wp:inline distT="0" distB="0" distL="0" distR="0" wp14:anchorId="1012A402" wp14:editId="75B7F13B">
            <wp:extent cx="5765520" cy="3250604"/>
            <wp:effectExtent l="0" t="0" r="6985" b="6985"/>
            <wp:docPr id="10060845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89" cy="326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69DA" w14:textId="2204AF04" w:rsidR="00FD5BC2" w:rsidRPr="002F7CE6" w:rsidRDefault="00FD5BC2" w:rsidP="00FD5BC2">
      <w:pPr>
        <w:pStyle w:val="a3"/>
        <w:rPr>
          <w:rFonts w:eastAsia="Malgun Gothic"/>
          <w:color w:val="000000"/>
          <w:lang w:eastAsia="ko-KR"/>
        </w:rPr>
      </w:pPr>
      <w:r>
        <w:rPr>
          <w:rFonts w:eastAsia="Malgun Gothic"/>
          <w:noProof/>
          <w:color w:val="000000"/>
          <w:lang w:eastAsia="ko-KR"/>
        </w:rPr>
        <w:lastRenderedPageBreak/>
        <w:drawing>
          <wp:inline distT="0" distB="0" distL="0" distR="0" wp14:anchorId="578DFA65" wp14:editId="16B6967D">
            <wp:extent cx="5802996" cy="3273153"/>
            <wp:effectExtent l="0" t="0" r="7620" b="3810"/>
            <wp:docPr id="10135761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89" cy="328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636F" w14:textId="77777777" w:rsidR="00962208" w:rsidRPr="00962208" w:rsidRDefault="00962208" w:rsidP="00962208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Mingfa-</w:t>
      </w:r>
      <w:proofErr w:type="spellStart"/>
      <w:r w:rsidRPr="00962208">
        <w:rPr>
          <w:rFonts w:eastAsia="Malgun Gothic"/>
          <w:color w:val="000000"/>
          <w:lang w:eastAsia="ko-KR"/>
        </w:rPr>
        <w:t>san</w:t>
      </w:r>
      <w:proofErr w:type="spellEnd"/>
      <w:r w:rsidRPr="00962208">
        <w:rPr>
          <w:rFonts w:eastAsia="Malgun Gothic"/>
          <w:color w:val="000000"/>
          <w:lang w:eastAsia="ko-KR"/>
        </w:rPr>
        <w:t xml:space="preserve"> provided details on each item in the A&amp;W technology roadmap below:</w:t>
      </w:r>
    </w:p>
    <w:p w14:paraId="55BC9BB3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&gt;Considering a future Ethernet AVB solution</w:t>
      </w:r>
    </w:p>
    <w:p w14:paraId="3FADFDF7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&gt;Technologies such as LC3, AEC, and audio streaming</w:t>
      </w:r>
    </w:p>
    <w:p w14:paraId="10F4C1B4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 xml:space="preserve">&gt;Special audio (Dolby and Dolby </w:t>
      </w:r>
      <w:proofErr w:type="spellStart"/>
      <w:r w:rsidRPr="00962208">
        <w:rPr>
          <w:rFonts w:eastAsia="Malgun Gothic"/>
          <w:color w:val="000000"/>
          <w:lang w:eastAsia="ko-KR"/>
        </w:rPr>
        <w:t>Astemo</w:t>
      </w:r>
      <w:proofErr w:type="spellEnd"/>
      <w:r w:rsidRPr="00962208">
        <w:rPr>
          <w:rFonts w:eastAsia="Malgun Gothic"/>
          <w:color w:val="000000"/>
          <w:lang w:eastAsia="ko-KR"/>
        </w:rPr>
        <w:t>)</w:t>
      </w:r>
    </w:p>
    <w:p w14:paraId="18B7C91F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&gt;Echo and beamforming</w:t>
      </w:r>
    </w:p>
    <w:p w14:paraId="5DAB5C9D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&gt;AI NR (Porting ECNR with DSP (Hifi4,5))</w:t>
      </w:r>
    </w:p>
    <w:p w14:paraId="120CCF46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&gt;Voice bubble</w:t>
      </w:r>
    </w:p>
    <w:p w14:paraId="10787AE9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&gt;ECNR for open spaces</w:t>
      </w:r>
    </w:p>
    <w:p w14:paraId="7910053F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&gt;Phone mirroring solution (using Wi-Fi)</w:t>
      </w:r>
    </w:p>
    <w:p w14:paraId="76A64276" w14:textId="77777777" w:rsidR="00962208" w:rsidRPr="00962208" w:rsidRDefault="00962208" w:rsidP="00962208">
      <w:pPr>
        <w:pStyle w:val="a3"/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&gt;CPD (a solution using Wi-Fi)</w:t>
      </w:r>
    </w:p>
    <w:p w14:paraId="7302FD82" w14:textId="63509D61" w:rsidR="002F7CE6" w:rsidRPr="002F7CE6" w:rsidRDefault="00962208" w:rsidP="00962208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962208">
        <w:rPr>
          <w:rFonts w:eastAsia="Malgun Gothic"/>
          <w:color w:val="000000"/>
          <w:lang w:eastAsia="ko-KR"/>
        </w:rPr>
        <w:t>Mingfa-</w:t>
      </w:r>
      <w:proofErr w:type="spellStart"/>
      <w:r w:rsidRPr="00962208">
        <w:rPr>
          <w:rFonts w:eastAsia="Malgun Gothic"/>
          <w:color w:val="000000"/>
          <w:lang w:eastAsia="ko-KR"/>
        </w:rPr>
        <w:t>san</w:t>
      </w:r>
      <w:proofErr w:type="spellEnd"/>
      <w:r w:rsidRPr="00962208">
        <w:rPr>
          <w:rFonts w:eastAsia="Malgun Gothic"/>
          <w:color w:val="000000"/>
          <w:lang w:eastAsia="ko-KR"/>
        </w:rPr>
        <w:t xml:space="preserve"> explained that the above solutions are currently in prototype status and are aiming for mass production by the end of the year.</w:t>
      </w:r>
    </w:p>
    <w:p w14:paraId="2671E592" w14:textId="77777777" w:rsidR="00713555" w:rsidRPr="00686611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EE0000"/>
          <w:lang w:eastAsia="ko-KR"/>
        </w:rPr>
      </w:pPr>
      <w:r w:rsidRPr="00686611">
        <w:rPr>
          <w:rFonts w:eastAsia="Malgun Gothic"/>
          <w:color w:val="EE0000"/>
          <w:lang w:eastAsia="ko-KR"/>
        </w:rPr>
        <w:t>Mori-</w:t>
      </w:r>
      <w:proofErr w:type="spellStart"/>
      <w:r w:rsidRPr="00686611">
        <w:rPr>
          <w:rFonts w:eastAsia="Malgun Gothic"/>
          <w:color w:val="EE0000"/>
          <w:lang w:eastAsia="ko-KR"/>
        </w:rPr>
        <w:t>san</w:t>
      </w:r>
      <w:proofErr w:type="spellEnd"/>
      <w:r w:rsidRPr="00686611">
        <w:rPr>
          <w:rFonts w:eastAsia="Malgun Gothic"/>
          <w:color w:val="EE0000"/>
          <w:lang w:eastAsia="ko-KR"/>
        </w:rPr>
        <w:t xml:space="preserve"> asked if the dark blue on the roadmap above represents mass production and the light blue represents development.</w:t>
      </w:r>
    </w:p>
    <w:p w14:paraId="7A80E4D5" w14:textId="77777777" w:rsidR="00713555" w:rsidRPr="00686611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EE0000"/>
          <w:lang w:eastAsia="ko-KR"/>
        </w:rPr>
      </w:pPr>
      <w:r w:rsidRPr="00686611">
        <w:rPr>
          <w:rFonts w:eastAsia="Malgun Gothic"/>
          <w:color w:val="EE0000"/>
          <w:lang w:eastAsia="ko-KR"/>
        </w:rPr>
        <w:t>Mingfa-</w:t>
      </w:r>
      <w:proofErr w:type="spellStart"/>
      <w:r w:rsidRPr="00686611">
        <w:rPr>
          <w:rFonts w:eastAsia="Malgun Gothic"/>
          <w:color w:val="EE0000"/>
          <w:lang w:eastAsia="ko-KR"/>
        </w:rPr>
        <w:t>san</w:t>
      </w:r>
      <w:proofErr w:type="spellEnd"/>
      <w:r w:rsidRPr="00686611">
        <w:rPr>
          <w:rFonts w:eastAsia="Malgun Gothic"/>
          <w:color w:val="EE0000"/>
          <w:lang w:eastAsia="ko-KR"/>
        </w:rPr>
        <w:t xml:space="preserve"> answered yes.</w:t>
      </w:r>
    </w:p>
    <w:p w14:paraId="3DD7B491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t>Mori-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then asked what other special audio options there are besides Dolby.</w:t>
      </w:r>
    </w:p>
    <w:p w14:paraId="1736FBD1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t>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replied that there are surround sound solutions such as Dolby Atmos.</w:t>
      </w:r>
    </w:p>
    <w:p w14:paraId="33672BF0" w14:textId="77777777" w:rsidR="00713555" w:rsidRPr="00686611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70C0"/>
          <w:lang w:eastAsia="ko-KR"/>
        </w:rPr>
      </w:pPr>
      <w:r w:rsidRPr="00686611">
        <w:rPr>
          <w:rFonts w:eastAsia="Malgun Gothic"/>
          <w:color w:val="0070C0"/>
          <w:lang w:eastAsia="ko-KR"/>
        </w:rPr>
        <w:t>Mori-</w:t>
      </w:r>
      <w:proofErr w:type="spellStart"/>
      <w:r w:rsidRPr="00686611">
        <w:rPr>
          <w:rFonts w:eastAsia="Malgun Gothic"/>
          <w:color w:val="0070C0"/>
          <w:lang w:eastAsia="ko-KR"/>
        </w:rPr>
        <w:t>san</w:t>
      </w:r>
      <w:proofErr w:type="spellEnd"/>
      <w:r w:rsidRPr="00686611">
        <w:rPr>
          <w:rFonts w:eastAsia="Malgun Gothic"/>
          <w:color w:val="0070C0"/>
          <w:lang w:eastAsia="ko-KR"/>
        </w:rPr>
        <w:t xml:space="preserve"> asked if his understanding of voice bubbles was correct, as it's a technology that separates different areas within the car.</w:t>
      </w:r>
    </w:p>
    <w:p w14:paraId="180D53B5" w14:textId="77777777" w:rsidR="00713555" w:rsidRPr="00686611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70C0"/>
          <w:lang w:eastAsia="ko-KR"/>
        </w:rPr>
      </w:pPr>
      <w:r w:rsidRPr="00686611">
        <w:rPr>
          <w:rFonts w:eastAsia="Malgun Gothic"/>
          <w:color w:val="0070C0"/>
          <w:lang w:eastAsia="ko-KR"/>
        </w:rPr>
        <w:t>Mingfa-</w:t>
      </w:r>
      <w:proofErr w:type="spellStart"/>
      <w:r w:rsidRPr="00686611">
        <w:rPr>
          <w:rFonts w:eastAsia="Malgun Gothic"/>
          <w:color w:val="0070C0"/>
          <w:lang w:eastAsia="ko-KR"/>
        </w:rPr>
        <w:t>san</w:t>
      </w:r>
      <w:proofErr w:type="spellEnd"/>
      <w:r w:rsidRPr="00686611">
        <w:rPr>
          <w:rFonts w:eastAsia="Malgun Gothic"/>
          <w:color w:val="0070C0"/>
          <w:lang w:eastAsia="ko-KR"/>
        </w:rPr>
        <w:t xml:space="preserve"> answered yes.</w:t>
      </w:r>
    </w:p>
    <w:p w14:paraId="5250FF19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t>I asked 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how the four speakers in the car separate the areas.</w:t>
      </w:r>
    </w:p>
    <w:p w14:paraId="085752B4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t>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said that a speaker and microphone are needed for each area.</w:t>
      </w:r>
    </w:p>
    <w:p w14:paraId="190C7718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lastRenderedPageBreak/>
        <w:t>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explained this to Morishita-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in Chinese, and Morishita-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said it was the same technology as noise cancellation.</w:t>
      </w:r>
    </w:p>
    <w:p w14:paraId="0E4193F0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t>Mori-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then asked if it was a technology that filters out sounds from other areas except for the sound in the area being focused on.</w:t>
      </w:r>
    </w:p>
    <w:p w14:paraId="04D504DB" w14:textId="77777777" w:rsidR="00713555" w:rsidRPr="00713555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proofErr w:type="spellStart"/>
      <w:r w:rsidRPr="00713555">
        <w:rPr>
          <w:rFonts w:eastAsia="Malgun Gothic"/>
          <w:color w:val="000000"/>
          <w:lang w:eastAsia="ko-KR"/>
        </w:rPr>
        <w:t>Morisita-san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asked 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a question in Chinese, and 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replied that Mori-</w:t>
      </w:r>
      <w:proofErr w:type="spellStart"/>
      <w:r w:rsidRPr="00713555">
        <w:rPr>
          <w:rFonts w:eastAsia="Malgun Gothic"/>
          <w:color w:val="000000"/>
          <w:lang w:eastAsia="ko-KR"/>
        </w:rPr>
        <w:t>san's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understanding was correct.</w:t>
      </w:r>
    </w:p>
    <w:p w14:paraId="7B27EE8B" w14:textId="77777777" w:rsidR="00713555" w:rsidRPr="00686611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70C0"/>
          <w:lang w:eastAsia="ko-KR"/>
        </w:rPr>
      </w:pPr>
      <w:r w:rsidRPr="00686611">
        <w:rPr>
          <w:rFonts w:eastAsia="Malgun Gothic"/>
          <w:color w:val="0070C0"/>
          <w:lang w:eastAsia="ko-KR"/>
        </w:rPr>
        <w:t>Mori-</w:t>
      </w:r>
      <w:proofErr w:type="spellStart"/>
      <w:r w:rsidRPr="00686611">
        <w:rPr>
          <w:rFonts w:eastAsia="Malgun Gothic"/>
          <w:color w:val="0070C0"/>
          <w:lang w:eastAsia="ko-KR"/>
        </w:rPr>
        <w:t>san</w:t>
      </w:r>
      <w:proofErr w:type="spellEnd"/>
      <w:r w:rsidRPr="00686611">
        <w:rPr>
          <w:rFonts w:eastAsia="Malgun Gothic"/>
          <w:color w:val="0070C0"/>
          <w:lang w:eastAsia="ko-KR"/>
        </w:rPr>
        <w:t xml:space="preserve"> then asked about the completion status of the voice bubble.</w:t>
      </w:r>
    </w:p>
    <w:p w14:paraId="45F7320C" w14:textId="77777777" w:rsidR="00713555" w:rsidRPr="00686611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EE0000"/>
          <w:lang w:eastAsia="ko-KR"/>
        </w:rPr>
      </w:pPr>
      <w:r w:rsidRPr="00686611">
        <w:rPr>
          <w:rFonts w:eastAsia="Malgun Gothic"/>
          <w:color w:val="EE0000"/>
          <w:lang w:eastAsia="ko-KR"/>
        </w:rPr>
        <w:t>Mingfa-</w:t>
      </w:r>
      <w:proofErr w:type="spellStart"/>
      <w:r w:rsidRPr="00686611">
        <w:rPr>
          <w:rFonts w:eastAsia="Malgun Gothic"/>
          <w:color w:val="EE0000"/>
          <w:lang w:eastAsia="ko-KR"/>
        </w:rPr>
        <w:t>san</w:t>
      </w:r>
      <w:proofErr w:type="spellEnd"/>
      <w:r w:rsidRPr="00686611">
        <w:rPr>
          <w:rFonts w:eastAsia="Malgun Gothic"/>
          <w:color w:val="EE0000"/>
          <w:lang w:eastAsia="ko-KR"/>
        </w:rPr>
        <w:t xml:space="preserve"> replied that it was about 30% complete and in prototype status.</w:t>
      </w:r>
    </w:p>
    <w:p w14:paraId="4998C33F" w14:textId="3747D166" w:rsidR="002F7CE6" w:rsidRPr="00A90E0F" w:rsidRDefault="00713555" w:rsidP="00713555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713555">
        <w:rPr>
          <w:rFonts w:eastAsia="Malgun Gothic"/>
          <w:color w:val="000000"/>
          <w:lang w:eastAsia="ko-KR"/>
        </w:rPr>
        <w:t>Mingfa-</w:t>
      </w:r>
      <w:proofErr w:type="spellStart"/>
      <w:r w:rsidRPr="00713555">
        <w:rPr>
          <w:rFonts w:eastAsia="Malgun Gothic"/>
          <w:color w:val="000000"/>
          <w:lang w:eastAsia="ko-KR"/>
        </w:rPr>
        <w:t>san</w:t>
      </w:r>
      <w:proofErr w:type="spellEnd"/>
      <w:r w:rsidRPr="00713555">
        <w:rPr>
          <w:rFonts w:eastAsia="Malgun Gothic"/>
          <w:color w:val="000000"/>
          <w:lang w:eastAsia="ko-KR"/>
        </w:rPr>
        <w:t xml:space="preserve"> explained that it would depend on how many speakers and microphones the OEM would place inside the vehicle.</w:t>
      </w:r>
    </w:p>
    <w:p w14:paraId="71F741E5" w14:textId="712FD94B" w:rsidR="00A90E0F" w:rsidRPr="00686611" w:rsidRDefault="00966A8C" w:rsidP="00713555">
      <w:pPr>
        <w:pStyle w:val="a3"/>
        <w:numPr>
          <w:ilvl w:val="0"/>
          <w:numId w:val="6"/>
        </w:numPr>
        <w:rPr>
          <w:rFonts w:eastAsia="Malgun Gothic"/>
          <w:color w:val="EE0000"/>
          <w:lang w:eastAsia="ko-KR"/>
        </w:rPr>
      </w:pPr>
      <w:r w:rsidRPr="00686611">
        <w:rPr>
          <w:rFonts w:eastAsia="游明朝" w:hint="eastAsia"/>
          <w:color w:val="EE0000"/>
          <w:lang w:eastAsia="ja-JP"/>
        </w:rPr>
        <w:t>R</w:t>
      </w:r>
      <w:r w:rsidR="00A90E0F" w:rsidRPr="00686611">
        <w:rPr>
          <w:rFonts w:eastAsia="Malgun Gothic"/>
          <w:color w:val="EE0000"/>
          <w:lang w:eastAsia="ko-KR"/>
        </w:rPr>
        <w:t>equest originated in China and was described as a request to ensure that Siri accurately recognizes voice commands when controlling windows and air conditioners.</w:t>
      </w:r>
    </w:p>
    <w:p w14:paraId="780055E8" w14:textId="77777777" w:rsidR="006F01FD" w:rsidRPr="006F01FD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Mingfa-</w:t>
      </w:r>
      <w:proofErr w:type="spellStart"/>
      <w:r w:rsidRPr="006F01FD">
        <w:rPr>
          <w:rFonts w:eastAsia="Malgun Gothic"/>
          <w:color w:val="000000"/>
          <w:lang w:eastAsia="ko-KR"/>
        </w:rPr>
        <w:t>san</w:t>
      </w:r>
      <w:proofErr w:type="spellEnd"/>
      <w:r w:rsidRPr="006F01FD">
        <w:rPr>
          <w:rFonts w:eastAsia="Malgun Gothic"/>
          <w:color w:val="000000"/>
          <w:lang w:eastAsia="ko-KR"/>
        </w:rPr>
        <w:t xml:space="preserve"> explained the background and details of each item in the roadmap document.</w:t>
      </w:r>
    </w:p>
    <w:p w14:paraId="3FEC97D9" w14:textId="77777777" w:rsidR="006F01FD" w:rsidRPr="006F01FD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Perry-</w:t>
      </w:r>
      <w:proofErr w:type="spellStart"/>
      <w:r w:rsidRPr="006F01FD">
        <w:rPr>
          <w:rFonts w:eastAsia="Malgun Gothic"/>
          <w:color w:val="000000"/>
          <w:lang w:eastAsia="ko-KR"/>
        </w:rPr>
        <w:t>san</w:t>
      </w:r>
      <w:proofErr w:type="spellEnd"/>
      <w:r w:rsidRPr="006F01FD">
        <w:rPr>
          <w:rFonts w:eastAsia="Malgun Gothic"/>
          <w:color w:val="000000"/>
          <w:lang w:eastAsia="ko-KR"/>
        </w:rPr>
        <w:t xml:space="preserve"> stated that while they are waiting for video streaming to be specified in Apple's CarPlay, development itself is already complete.</w:t>
      </w:r>
    </w:p>
    <w:p w14:paraId="728A4642" w14:textId="77777777" w:rsidR="006F01FD" w:rsidRPr="006F01FD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He explained that CarPlay Ultra will support Display specifications (such as Cluster) defined by OEMs other than IVI.</w:t>
      </w:r>
    </w:p>
    <w:p w14:paraId="3DB6376E" w14:textId="77777777" w:rsidR="006F01FD" w:rsidRPr="006F01FD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However, Apple cannot define the CarPlay Ultra specifications unless OEMs release their specifications.</w:t>
      </w:r>
    </w:p>
    <w:p w14:paraId="12794EB4" w14:textId="77777777" w:rsidR="006F01FD" w:rsidRPr="00686611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70C0"/>
          <w:lang w:eastAsia="ko-KR"/>
        </w:rPr>
      </w:pPr>
      <w:r w:rsidRPr="00686611">
        <w:rPr>
          <w:rFonts w:eastAsia="Malgun Gothic"/>
          <w:color w:val="0070C0"/>
          <w:lang w:eastAsia="ko-KR"/>
        </w:rPr>
        <w:t>Perry-</w:t>
      </w:r>
      <w:proofErr w:type="spellStart"/>
      <w:r w:rsidRPr="00686611">
        <w:rPr>
          <w:rFonts w:eastAsia="Malgun Gothic"/>
          <w:color w:val="0070C0"/>
          <w:lang w:eastAsia="ko-KR"/>
        </w:rPr>
        <w:t>san</w:t>
      </w:r>
      <w:proofErr w:type="spellEnd"/>
      <w:r w:rsidRPr="00686611">
        <w:rPr>
          <w:rFonts w:eastAsia="Malgun Gothic"/>
          <w:color w:val="0070C0"/>
          <w:lang w:eastAsia="ko-KR"/>
        </w:rPr>
        <w:t xml:space="preserve"> stated that, given the above background, CarPlay R19, which does not require OEM involvement, will be defined first.</w:t>
      </w:r>
    </w:p>
    <w:p w14:paraId="52CD1DC4" w14:textId="77777777" w:rsidR="006F01FD" w:rsidRPr="006F01FD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Mingfa-</w:t>
      </w:r>
      <w:proofErr w:type="spellStart"/>
      <w:r w:rsidRPr="006F01FD">
        <w:rPr>
          <w:rFonts w:eastAsia="Malgun Gothic"/>
          <w:color w:val="000000"/>
          <w:lang w:eastAsia="ko-KR"/>
        </w:rPr>
        <w:t>san</w:t>
      </w:r>
      <w:proofErr w:type="spellEnd"/>
      <w:r w:rsidRPr="006F01FD">
        <w:rPr>
          <w:rFonts w:eastAsia="Malgun Gothic"/>
          <w:color w:val="000000"/>
          <w:lang w:eastAsia="ko-KR"/>
        </w:rPr>
        <w:t xml:space="preserve"> mentioned that discussions have begun with European company S regarding Ethernet AVB.</w:t>
      </w:r>
    </w:p>
    <w:p w14:paraId="21FBC1E5" w14:textId="77777777" w:rsidR="006F01FD" w:rsidRPr="006F01FD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Mingfa-</w:t>
      </w:r>
      <w:proofErr w:type="spellStart"/>
      <w:r w:rsidRPr="006F01FD">
        <w:rPr>
          <w:rFonts w:eastAsia="Malgun Gothic"/>
          <w:color w:val="000000"/>
          <w:lang w:eastAsia="ko-KR"/>
        </w:rPr>
        <w:t>san</w:t>
      </w:r>
      <w:proofErr w:type="spellEnd"/>
      <w:r w:rsidRPr="006F01FD">
        <w:rPr>
          <w:rFonts w:eastAsia="Malgun Gothic"/>
          <w:color w:val="000000"/>
          <w:lang w:eastAsia="ko-KR"/>
        </w:rPr>
        <w:t xml:space="preserve"> explained that Ethernet AVB targets Talker/Listener.</w:t>
      </w:r>
    </w:p>
    <w:p w14:paraId="3B89E751" w14:textId="524A31ED" w:rsidR="0038751E" w:rsidRPr="00EE4FD3" w:rsidRDefault="006F01FD" w:rsidP="006F01FD">
      <w:pPr>
        <w:pStyle w:val="a3"/>
        <w:numPr>
          <w:ilvl w:val="0"/>
          <w:numId w:val="6"/>
        </w:numPr>
        <w:rPr>
          <w:rFonts w:eastAsia="Malgun Gothic"/>
          <w:color w:val="000000"/>
          <w:lang w:eastAsia="ko-KR"/>
        </w:rPr>
      </w:pPr>
      <w:r w:rsidRPr="006F01FD">
        <w:rPr>
          <w:rFonts w:eastAsia="Malgun Gothic"/>
          <w:color w:val="000000"/>
          <w:lang w:eastAsia="ko-KR"/>
        </w:rPr>
        <w:t>Perry-</w:t>
      </w:r>
      <w:proofErr w:type="spellStart"/>
      <w:r w:rsidRPr="006F01FD">
        <w:rPr>
          <w:rFonts w:eastAsia="Malgun Gothic"/>
          <w:color w:val="000000"/>
          <w:lang w:eastAsia="ko-KR"/>
        </w:rPr>
        <w:t>san</w:t>
      </w:r>
      <w:proofErr w:type="spellEnd"/>
      <w:r w:rsidRPr="006F01FD">
        <w:rPr>
          <w:rFonts w:eastAsia="Malgun Gothic"/>
          <w:color w:val="000000"/>
          <w:lang w:eastAsia="ko-KR"/>
        </w:rPr>
        <w:t xml:space="preserve"> explained that, in addition to Talker/Listener, A&amp;W does not need to support transceivers as bridge functions for Ethernet AVB.</w:t>
      </w:r>
    </w:p>
    <w:p w14:paraId="5E726DA5" w14:textId="77777777" w:rsidR="00533F0A" w:rsidRPr="00533F0A" w:rsidRDefault="00533F0A" w:rsidP="00533F0A">
      <w:pPr>
        <w:pStyle w:val="a3"/>
        <w:rPr>
          <w:rFonts w:eastAsia="Malgun Gothic"/>
          <w:color w:val="000000"/>
          <w:lang w:eastAsia="ko-KR"/>
        </w:rPr>
      </w:pPr>
    </w:p>
    <w:p w14:paraId="2FCD5B1D" w14:textId="4A40700F" w:rsidR="00533F0A" w:rsidRPr="00644656" w:rsidRDefault="00533F0A" w:rsidP="00533F0A">
      <w:pPr>
        <w:ind w:firstLineChars="100" w:firstLine="240"/>
        <w:rPr>
          <w:rFonts w:eastAsia="游明朝"/>
          <w:b/>
          <w:bCs/>
          <w:color w:val="000000"/>
          <w:sz w:val="22"/>
          <w:szCs w:val="22"/>
          <w:lang w:eastAsia="ja-JP"/>
        </w:rPr>
      </w:pPr>
      <w:r w:rsidRPr="0052124C">
        <w:rPr>
          <w:rFonts w:eastAsia="Malgun Gothic"/>
          <w:color w:val="000000"/>
          <w:lang w:eastAsia="ko-KR"/>
        </w:rPr>
        <w:t>[</w:t>
      </w:r>
      <w:r w:rsidR="002F7CE6" w:rsidRPr="00EE4FD3">
        <w:rPr>
          <w:rFonts w:eastAsia="Malgun Gothic"/>
          <w:color w:val="000000"/>
          <w:lang w:eastAsia="ko-KR"/>
        </w:rPr>
        <w:t>Introduction to A&amp;W CP/AA</w:t>
      </w:r>
      <w:r w:rsidR="002F7CE6">
        <w:rPr>
          <w:rFonts w:ascii="游明朝" w:eastAsia="游明朝" w:hAnsi="游明朝" w:hint="eastAsia"/>
          <w:color w:val="000000"/>
          <w:lang w:eastAsia="ja-JP"/>
        </w:rPr>
        <w:t xml:space="preserve"> </w:t>
      </w:r>
      <w:r w:rsidR="002F7CE6">
        <w:rPr>
          <w:rFonts w:eastAsia="游明朝" w:hint="eastAsia"/>
          <w:color w:val="000000"/>
          <w:lang w:eastAsia="ja-JP"/>
        </w:rPr>
        <w:t>S</w:t>
      </w:r>
      <w:r w:rsidR="002F7CE6" w:rsidRPr="00EE4FD3">
        <w:rPr>
          <w:rFonts w:eastAsia="Malgun Gothic"/>
          <w:color w:val="000000"/>
          <w:lang w:eastAsia="ko-KR"/>
        </w:rPr>
        <w:t>olution</w:t>
      </w:r>
      <w:r w:rsidRPr="0052124C">
        <w:rPr>
          <w:rFonts w:eastAsia="Malgun Gothic"/>
          <w:color w:val="000000"/>
          <w:lang w:eastAsia="ko-KR"/>
        </w:rPr>
        <w:t>]</w:t>
      </w:r>
    </w:p>
    <w:p w14:paraId="0361DF96" w14:textId="77777777" w:rsidR="00074A15" w:rsidRPr="00074A15" w:rsidRDefault="00074A15" w:rsidP="00074A15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074A15">
        <w:rPr>
          <w:rFonts w:eastAsia="游明朝"/>
          <w:color w:val="000000"/>
          <w:lang w:val="en-GB" w:eastAsia="ja-JP"/>
        </w:rPr>
        <w:t>Mingfa-</w:t>
      </w:r>
      <w:proofErr w:type="spellStart"/>
      <w:r w:rsidRPr="00074A15">
        <w:rPr>
          <w:rFonts w:eastAsia="游明朝"/>
          <w:color w:val="000000"/>
          <w:lang w:val="en-GB" w:eastAsia="ja-JP"/>
        </w:rPr>
        <w:t>san</w:t>
      </w:r>
      <w:proofErr w:type="spellEnd"/>
      <w:r w:rsidRPr="00074A15">
        <w:rPr>
          <w:rFonts w:eastAsia="游明朝"/>
          <w:color w:val="000000"/>
          <w:lang w:val="en-GB" w:eastAsia="ja-JP"/>
        </w:rPr>
        <w:t xml:space="preserve"> explained that A&amp;W's CP/AA provides M/W that supports CP/AA switching, music source switching, mobile switching, etc.</w:t>
      </w:r>
    </w:p>
    <w:p w14:paraId="5CCB3E74" w14:textId="77777777" w:rsidR="00074A15" w:rsidRPr="00074A15" w:rsidRDefault="00074A15" w:rsidP="00074A15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074A15">
        <w:rPr>
          <w:rFonts w:eastAsia="游明朝"/>
          <w:color w:val="000000"/>
          <w:lang w:val="en-GB" w:eastAsia="ja-JP"/>
        </w:rPr>
        <w:t>Mingfa-</w:t>
      </w:r>
      <w:proofErr w:type="spellStart"/>
      <w:r w:rsidRPr="00074A15">
        <w:rPr>
          <w:rFonts w:eastAsia="游明朝"/>
          <w:color w:val="000000"/>
          <w:lang w:val="en-GB" w:eastAsia="ja-JP"/>
        </w:rPr>
        <w:t>san</w:t>
      </w:r>
      <w:proofErr w:type="spellEnd"/>
      <w:r w:rsidRPr="00074A15">
        <w:rPr>
          <w:rFonts w:eastAsia="游明朝"/>
          <w:color w:val="000000"/>
          <w:lang w:val="en-GB" w:eastAsia="ja-JP"/>
        </w:rPr>
        <w:t xml:space="preserve"> said that the biggest challenge for customers with CP/AA is passing the certification.</w:t>
      </w:r>
    </w:p>
    <w:p w14:paraId="7C27D47C" w14:textId="77777777" w:rsidR="00074A15" w:rsidRPr="00074A15" w:rsidRDefault="00074A15" w:rsidP="00074A15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074A15">
        <w:rPr>
          <w:rFonts w:eastAsia="游明朝"/>
          <w:color w:val="000000"/>
          <w:lang w:val="en-GB" w:eastAsia="ja-JP"/>
        </w:rPr>
        <w:t>Mingfa-</w:t>
      </w:r>
      <w:proofErr w:type="spellStart"/>
      <w:r w:rsidRPr="00074A15">
        <w:rPr>
          <w:rFonts w:eastAsia="游明朝"/>
          <w:color w:val="000000"/>
          <w:lang w:val="en-GB" w:eastAsia="ja-JP"/>
        </w:rPr>
        <w:t>san</w:t>
      </w:r>
      <w:proofErr w:type="spellEnd"/>
      <w:r w:rsidRPr="00074A15">
        <w:rPr>
          <w:rFonts w:eastAsia="游明朝"/>
          <w:color w:val="000000"/>
          <w:lang w:val="en-GB" w:eastAsia="ja-JP"/>
        </w:rPr>
        <w:t xml:space="preserve"> explained that, for example, passing the RTD specification requires adjustment of the entire system.</w:t>
      </w:r>
    </w:p>
    <w:p w14:paraId="1F0F8BEA" w14:textId="77777777" w:rsidR="00074A15" w:rsidRDefault="00074A15" w:rsidP="00074A15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074A15">
        <w:rPr>
          <w:rFonts w:eastAsia="游明朝"/>
          <w:color w:val="000000"/>
          <w:lang w:val="en-GB" w:eastAsia="ja-JP"/>
        </w:rPr>
        <w:t>Therefore, A&amp;W introduced that they can provide a system optimization tool.</w:t>
      </w:r>
    </w:p>
    <w:p w14:paraId="1A499F24" w14:textId="44F013C0" w:rsidR="00074A15" w:rsidRPr="00074A15" w:rsidRDefault="00074A15" w:rsidP="00074A15">
      <w:pPr>
        <w:pStyle w:val="a3"/>
        <w:rPr>
          <w:rFonts w:eastAsia="游明朝"/>
          <w:color w:val="000000"/>
          <w:lang w:val="en-GB" w:eastAsia="ja-JP"/>
        </w:rPr>
      </w:pPr>
      <w:r>
        <w:rPr>
          <w:rFonts w:eastAsia="游明朝"/>
          <w:noProof/>
          <w:color w:val="000000"/>
          <w:lang w:val="en-GB" w:eastAsia="ja-JP"/>
        </w:rPr>
        <w:lastRenderedPageBreak/>
        <w:drawing>
          <wp:inline distT="0" distB="0" distL="0" distR="0" wp14:anchorId="39CBA194" wp14:editId="0698E6E0">
            <wp:extent cx="5796177" cy="3249869"/>
            <wp:effectExtent l="0" t="0" r="0" b="8255"/>
            <wp:docPr id="203799788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73" cy="32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D3E1" w14:textId="25A3AA26" w:rsidR="00074A15" w:rsidRPr="00751C12" w:rsidRDefault="00074A15" w:rsidP="00751C12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074A15">
        <w:rPr>
          <w:rFonts w:eastAsia="游明朝"/>
          <w:color w:val="000000"/>
          <w:lang w:val="en-GB" w:eastAsia="ja-JP"/>
        </w:rPr>
        <w:t>Mingfa-</w:t>
      </w:r>
      <w:proofErr w:type="spellStart"/>
      <w:r w:rsidRPr="00074A15">
        <w:rPr>
          <w:rFonts w:eastAsia="游明朝"/>
          <w:color w:val="000000"/>
          <w:lang w:val="en-GB" w:eastAsia="ja-JP"/>
        </w:rPr>
        <w:t>san</w:t>
      </w:r>
      <w:proofErr w:type="spellEnd"/>
      <w:r w:rsidRPr="00074A15">
        <w:rPr>
          <w:rFonts w:eastAsia="游明朝"/>
          <w:color w:val="000000"/>
          <w:lang w:val="en-GB" w:eastAsia="ja-JP"/>
        </w:rPr>
        <w:t xml:space="preserve"> explained that this tool allows customers to perform a pre-certification evaluation before visiting the certification test lab.</w:t>
      </w:r>
    </w:p>
    <w:p w14:paraId="6E63FF91" w14:textId="7DADCD0A" w:rsidR="00074A15" w:rsidRDefault="00F41505" w:rsidP="00F41505">
      <w:pPr>
        <w:pStyle w:val="a3"/>
        <w:rPr>
          <w:rFonts w:eastAsia="游明朝"/>
          <w:color w:val="000000"/>
          <w:lang w:val="en-GB" w:eastAsia="ja-JP"/>
        </w:rPr>
      </w:pPr>
      <w:r>
        <w:rPr>
          <w:rFonts w:eastAsia="游明朝"/>
          <w:noProof/>
          <w:color w:val="000000"/>
          <w:lang w:val="en-GB" w:eastAsia="ja-JP"/>
        </w:rPr>
        <w:drawing>
          <wp:inline distT="0" distB="0" distL="0" distR="0" wp14:anchorId="257D621E" wp14:editId="646AB8A7">
            <wp:extent cx="5736461" cy="3235624"/>
            <wp:effectExtent l="0" t="0" r="0" b="3175"/>
            <wp:docPr id="32417515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44" cy="32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698C" w14:textId="692CFA05" w:rsidR="00074A15" w:rsidRDefault="00F41505" w:rsidP="00F41505">
      <w:pPr>
        <w:pStyle w:val="a3"/>
        <w:rPr>
          <w:rFonts w:eastAsia="游明朝"/>
          <w:color w:val="000000"/>
          <w:lang w:val="en-GB" w:eastAsia="ja-JP"/>
        </w:rPr>
      </w:pPr>
      <w:r>
        <w:rPr>
          <w:rFonts w:eastAsia="游明朝"/>
          <w:noProof/>
          <w:color w:val="000000"/>
          <w:lang w:val="en-GB" w:eastAsia="ja-JP"/>
        </w:rPr>
        <w:lastRenderedPageBreak/>
        <w:drawing>
          <wp:inline distT="0" distB="0" distL="0" distR="0" wp14:anchorId="71096F7C" wp14:editId="3A0ECA11">
            <wp:extent cx="5837095" cy="3303167"/>
            <wp:effectExtent l="0" t="0" r="0" b="0"/>
            <wp:docPr id="46366926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59" cy="33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0188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211C0C">
        <w:rPr>
          <w:rFonts w:eastAsia="游明朝"/>
          <w:color w:val="000000"/>
          <w:lang w:val="en-GB" w:eastAsia="ja-JP"/>
        </w:rPr>
        <w:t>Mingfa-</w:t>
      </w:r>
      <w:proofErr w:type="spellStart"/>
      <w:r w:rsidRPr="00211C0C">
        <w:rPr>
          <w:rFonts w:eastAsia="游明朝"/>
          <w:color w:val="000000"/>
          <w:lang w:val="en-GB" w:eastAsia="ja-JP"/>
        </w:rPr>
        <w:t>san</w:t>
      </w:r>
      <w:proofErr w:type="spellEnd"/>
      <w:r w:rsidRPr="00211C0C">
        <w:rPr>
          <w:rFonts w:eastAsia="游明朝"/>
          <w:color w:val="000000"/>
          <w:lang w:val="en-GB" w:eastAsia="ja-JP"/>
        </w:rPr>
        <w:t xml:space="preserve"> stated that A&amp;W's CP/AA solution not only provides libraries but also offers a total system service.</w:t>
      </w:r>
    </w:p>
    <w:p w14:paraId="5A7A6E49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211C0C">
        <w:rPr>
          <w:rFonts w:eastAsia="游明朝"/>
          <w:color w:val="000000"/>
          <w:lang w:val="en-GB" w:eastAsia="ja-JP"/>
        </w:rPr>
        <w:t xml:space="preserve">For example, he explained that while the handling of CP/AA audio data differs between the </w:t>
      </w:r>
      <w:proofErr w:type="spellStart"/>
      <w:r w:rsidRPr="00211C0C">
        <w:rPr>
          <w:rFonts w:eastAsia="游明朝"/>
          <w:color w:val="000000"/>
          <w:lang w:val="en-GB" w:eastAsia="ja-JP"/>
        </w:rPr>
        <w:t>Telechips</w:t>
      </w:r>
      <w:proofErr w:type="spellEnd"/>
      <w:r w:rsidRPr="00211C0C">
        <w:rPr>
          <w:rFonts w:eastAsia="游明朝"/>
          <w:color w:val="000000"/>
          <w:lang w:val="en-GB" w:eastAsia="ja-JP"/>
        </w:rPr>
        <w:t xml:space="preserve"> and MTK SDKs, A&amp;W can modify it to the optimal system configuration.</w:t>
      </w:r>
    </w:p>
    <w:p w14:paraId="25E5C2FC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70C0"/>
          <w:lang w:val="en-GB" w:eastAsia="ja-JP"/>
        </w:rPr>
      </w:pPr>
      <w:r w:rsidRPr="00211C0C">
        <w:rPr>
          <w:rFonts w:eastAsia="游明朝"/>
          <w:color w:val="0070C0"/>
          <w:lang w:val="en-GB" w:eastAsia="ja-JP"/>
        </w:rPr>
        <w:t>Perry-</w:t>
      </w:r>
      <w:proofErr w:type="spellStart"/>
      <w:r w:rsidRPr="00211C0C">
        <w:rPr>
          <w:rFonts w:eastAsia="游明朝"/>
          <w:color w:val="0070C0"/>
          <w:lang w:val="en-GB" w:eastAsia="ja-JP"/>
        </w:rPr>
        <w:t>san</w:t>
      </w:r>
      <w:proofErr w:type="spellEnd"/>
      <w:r w:rsidRPr="00211C0C">
        <w:rPr>
          <w:rFonts w:eastAsia="游明朝"/>
          <w:color w:val="0070C0"/>
          <w:lang w:val="en-GB" w:eastAsia="ja-JP"/>
        </w:rPr>
        <w:t xml:space="preserve"> explained that because A&amp;W has experience porting CP/AA total solutions to </w:t>
      </w:r>
      <w:proofErr w:type="spellStart"/>
      <w:r w:rsidRPr="00211C0C">
        <w:rPr>
          <w:rFonts w:eastAsia="游明朝"/>
          <w:color w:val="0070C0"/>
          <w:lang w:val="en-GB" w:eastAsia="ja-JP"/>
        </w:rPr>
        <w:t>Telechips</w:t>
      </w:r>
      <w:proofErr w:type="spellEnd"/>
      <w:r w:rsidRPr="00211C0C">
        <w:rPr>
          <w:rFonts w:eastAsia="游明朝"/>
          <w:color w:val="0070C0"/>
          <w:lang w:val="en-GB" w:eastAsia="ja-JP"/>
        </w:rPr>
        <w:t xml:space="preserve"> and MTK BSPs, they can provide similar support when other SOCs are selected.</w:t>
      </w:r>
    </w:p>
    <w:p w14:paraId="7A760D91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70C0"/>
          <w:lang w:val="en-GB" w:eastAsia="ja-JP"/>
        </w:rPr>
      </w:pPr>
      <w:r w:rsidRPr="00211C0C">
        <w:rPr>
          <w:rFonts w:eastAsia="游明朝"/>
          <w:color w:val="0070C0"/>
          <w:lang w:val="en-GB" w:eastAsia="ja-JP"/>
        </w:rPr>
        <w:t>Mingfa-</w:t>
      </w:r>
      <w:proofErr w:type="spellStart"/>
      <w:r w:rsidRPr="00211C0C">
        <w:rPr>
          <w:rFonts w:eastAsia="游明朝"/>
          <w:color w:val="0070C0"/>
          <w:lang w:val="en-GB" w:eastAsia="ja-JP"/>
        </w:rPr>
        <w:t>san</w:t>
      </w:r>
      <w:proofErr w:type="spellEnd"/>
      <w:r w:rsidRPr="00211C0C">
        <w:rPr>
          <w:rFonts w:eastAsia="游明朝"/>
          <w:color w:val="0070C0"/>
          <w:lang w:val="en-GB" w:eastAsia="ja-JP"/>
        </w:rPr>
        <w:t xml:space="preserve"> introduced that the royalty image for customers adopting all of A&amp;W's solutions (CP/AA, ECNR, BT Stack) is less than $1.50, explaining that this can reduce the customer's overall development costs.</w:t>
      </w:r>
    </w:p>
    <w:p w14:paraId="1DF37395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211C0C">
        <w:rPr>
          <w:rFonts w:eastAsia="游明朝"/>
          <w:color w:val="000000"/>
          <w:lang w:val="en-GB" w:eastAsia="ja-JP"/>
        </w:rPr>
        <w:t>Perry-</w:t>
      </w:r>
      <w:proofErr w:type="spellStart"/>
      <w:r w:rsidRPr="00211C0C">
        <w:rPr>
          <w:rFonts w:eastAsia="游明朝"/>
          <w:color w:val="000000"/>
          <w:lang w:val="en-GB" w:eastAsia="ja-JP"/>
        </w:rPr>
        <w:t>san</w:t>
      </w:r>
      <w:proofErr w:type="spellEnd"/>
      <w:r w:rsidRPr="00211C0C">
        <w:rPr>
          <w:rFonts w:eastAsia="游明朝"/>
          <w:color w:val="000000"/>
          <w:lang w:val="en-GB" w:eastAsia="ja-JP"/>
        </w:rPr>
        <w:t xml:space="preserve"> asked if there were any plans to develop CP/AA for Android OS, given that JKC's in-house developed CP/AA currently supports Linux.</w:t>
      </w:r>
    </w:p>
    <w:p w14:paraId="1FA5D101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EE0000"/>
          <w:lang w:val="en-GB" w:eastAsia="ja-JP"/>
        </w:rPr>
      </w:pPr>
      <w:r w:rsidRPr="00211C0C">
        <w:rPr>
          <w:rFonts w:eastAsia="游明朝"/>
          <w:color w:val="EE0000"/>
          <w:lang w:val="en-GB" w:eastAsia="ja-JP"/>
        </w:rPr>
        <w:t>Mori-</w:t>
      </w:r>
      <w:proofErr w:type="spellStart"/>
      <w:r w:rsidRPr="00211C0C">
        <w:rPr>
          <w:rFonts w:eastAsia="游明朝"/>
          <w:color w:val="EE0000"/>
          <w:lang w:val="en-GB" w:eastAsia="ja-JP"/>
        </w:rPr>
        <w:t>san</w:t>
      </w:r>
      <w:proofErr w:type="spellEnd"/>
      <w:r w:rsidRPr="00211C0C">
        <w:rPr>
          <w:rFonts w:eastAsia="游明朝"/>
          <w:color w:val="EE0000"/>
          <w:lang w:val="en-GB" w:eastAsia="ja-JP"/>
        </w:rPr>
        <w:t xml:space="preserve"> replied that JKC's in-house developed CP/AA currently only supports Linux. Mori-</w:t>
      </w:r>
      <w:proofErr w:type="spellStart"/>
      <w:r w:rsidRPr="00211C0C">
        <w:rPr>
          <w:rFonts w:eastAsia="游明朝"/>
          <w:color w:val="EE0000"/>
          <w:lang w:val="en-GB" w:eastAsia="ja-JP"/>
        </w:rPr>
        <w:t>san</w:t>
      </w:r>
      <w:proofErr w:type="spellEnd"/>
      <w:r w:rsidRPr="00211C0C">
        <w:rPr>
          <w:rFonts w:eastAsia="游明朝"/>
          <w:color w:val="EE0000"/>
          <w:lang w:val="en-GB" w:eastAsia="ja-JP"/>
        </w:rPr>
        <w:t xml:space="preserve"> said that the first Android OS CP/AA was developed by </w:t>
      </w:r>
      <w:proofErr w:type="spellStart"/>
      <w:r w:rsidRPr="00211C0C">
        <w:rPr>
          <w:rFonts w:eastAsia="游明朝"/>
          <w:color w:val="EE0000"/>
          <w:lang w:val="en-GB" w:eastAsia="ja-JP"/>
        </w:rPr>
        <w:t>Neusoft</w:t>
      </w:r>
      <w:proofErr w:type="spellEnd"/>
      <w:r w:rsidRPr="00211C0C">
        <w:rPr>
          <w:rFonts w:eastAsia="游明朝"/>
          <w:color w:val="EE0000"/>
          <w:lang w:val="en-GB" w:eastAsia="ja-JP"/>
        </w:rPr>
        <w:t xml:space="preserve"> for Honda's DOP last year.</w:t>
      </w:r>
    </w:p>
    <w:p w14:paraId="374FDDD8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211C0C">
        <w:rPr>
          <w:rFonts w:eastAsia="游明朝"/>
          <w:color w:val="000000"/>
          <w:lang w:val="en-GB" w:eastAsia="ja-JP"/>
        </w:rPr>
        <w:t>I asked if there were any plans to deploy the above platform or for JKC to develop it in-house.</w:t>
      </w:r>
    </w:p>
    <w:p w14:paraId="0DFE7014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EE0000"/>
          <w:lang w:val="en-GB" w:eastAsia="ja-JP"/>
        </w:rPr>
      </w:pPr>
      <w:r w:rsidRPr="00211C0C">
        <w:rPr>
          <w:rFonts w:eastAsia="游明朝"/>
          <w:color w:val="EE0000"/>
          <w:lang w:val="en-GB" w:eastAsia="ja-JP"/>
        </w:rPr>
        <w:t>Mori-</w:t>
      </w:r>
      <w:proofErr w:type="spellStart"/>
      <w:r w:rsidRPr="00211C0C">
        <w:rPr>
          <w:rFonts w:eastAsia="游明朝"/>
          <w:color w:val="EE0000"/>
          <w:lang w:val="en-GB" w:eastAsia="ja-JP"/>
        </w:rPr>
        <w:t>san</w:t>
      </w:r>
      <w:proofErr w:type="spellEnd"/>
      <w:r w:rsidRPr="00211C0C">
        <w:rPr>
          <w:rFonts w:eastAsia="游明朝"/>
          <w:color w:val="EE0000"/>
          <w:lang w:val="en-GB" w:eastAsia="ja-JP"/>
        </w:rPr>
        <w:t xml:space="preserve"> said that there are no plans for JKC to develop Android OS CP/AA in-house.</w:t>
      </w:r>
    </w:p>
    <w:p w14:paraId="751E631D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211C0C">
        <w:rPr>
          <w:rFonts w:eastAsia="游明朝"/>
          <w:color w:val="000000"/>
          <w:lang w:val="en-GB" w:eastAsia="ja-JP"/>
        </w:rPr>
        <w:t>Mori-</w:t>
      </w:r>
      <w:proofErr w:type="spellStart"/>
      <w:r w:rsidRPr="00211C0C">
        <w:rPr>
          <w:rFonts w:eastAsia="游明朝"/>
          <w:color w:val="000000"/>
          <w:lang w:val="en-GB" w:eastAsia="ja-JP"/>
        </w:rPr>
        <w:t>san's</w:t>
      </w:r>
      <w:proofErr w:type="spellEnd"/>
      <w:r w:rsidRPr="00211C0C">
        <w:rPr>
          <w:rFonts w:eastAsia="游明朝"/>
          <w:color w:val="000000"/>
          <w:lang w:val="en-GB" w:eastAsia="ja-JP"/>
        </w:rPr>
        <w:t xml:space="preserve"> department is focusing on Linux CP/AA, and that significant changes are difficult due to cost considerations.</w:t>
      </w:r>
    </w:p>
    <w:p w14:paraId="29CD440D" w14:textId="77777777" w:rsidR="00211C0C" w:rsidRPr="00211C0C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70C0"/>
          <w:lang w:val="en-GB" w:eastAsia="ja-JP"/>
        </w:rPr>
      </w:pPr>
      <w:r w:rsidRPr="00211C0C">
        <w:rPr>
          <w:rFonts w:eastAsia="游明朝"/>
          <w:color w:val="0070C0"/>
          <w:lang w:val="en-GB" w:eastAsia="ja-JP"/>
        </w:rPr>
        <w:t>Mori-</w:t>
      </w:r>
      <w:proofErr w:type="spellStart"/>
      <w:r w:rsidRPr="00211C0C">
        <w:rPr>
          <w:rFonts w:eastAsia="游明朝"/>
          <w:color w:val="0070C0"/>
          <w:lang w:val="en-GB" w:eastAsia="ja-JP"/>
        </w:rPr>
        <w:t>san</w:t>
      </w:r>
      <w:proofErr w:type="spellEnd"/>
      <w:r w:rsidRPr="00211C0C">
        <w:rPr>
          <w:rFonts w:eastAsia="游明朝"/>
          <w:color w:val="0070C0"/>
          <w:lang w:val="en-GB" w:eastAsia="ja-JP"/>
        </w:rPr>
        <w:t xml:space="preserve"> said that for domestic OEMs other than Honda DOP, Linux is sufficient at JKC.</w:t>
      </w:r>
    </w:p>
    <w:p w14:paraId="14008E0A" w14:textId="42B86B95" w:rsidR="00074A15" w:rsidRDefault="00211C0C" w:rsidP="00211C0C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211C0C">
        <w:rPr>
          <w:rFonts w:eastAsia="游明朝"/>
          <w:color w:val="000000"/>
          <w:lang w:val="en-GB" w:eastAsia="ja-JP"/>
        </w:rPr>
        <w:t>I asked about any 2-wheel projects within JKC, and Mori-</w:t>
      </w:r>
      <w:proofErr w:type="spellStart"/>
      <w:r w:rsidRPr="00211C0C">
        <w:rPr>
          <w:rFonts w:eastAsia="游明朝"/>
          <w:color w:val="000000"/>
          <w:lang w:val="en-GB" w:eastAsia="ja-JP"/>
        </w:rPr>
        <w:t>san</w:t>
      </w:r>
      <w:proofErr w:type="spellEnd"/>
      <w:r w:rsidRPr="00211C0C">
        <w:rPr>
          <w:rFonts w:eastAsia="游明朝"/>
          <w:color w:val="000000"/>
          <w:lang w:val="en-GB" w:eastAsia="ja-JP"/>
        </w:rPr>
        <w:t xml:space="preserve"> said there are no specific projects at the moment.</w:t>
      </w:r>
    </w:p>
    <w:p w14:paraId="1627A4F7" w14:textId="19D862C8" w:rsidR="00650E41" w:rsidRPr="00650E41" w:rsidRDefault="00650E41" w:rsidP="00650E41">
      <w:pPr>
        <w:pStyle w:val="a3"/>
        <w:numPr>
          <w:ilvl w:val="0"/>
          <w:numId w:val="6"/>
        </w:numPr>
        <w:rPr>
          <w:rFonts w:eastAsia="游明朝"/>
          <w:color w:val="000000"/>
          <w:lang w:val="en-GB" w:eastAsia="ja-JP"/>
        </w:rPr>
      </w:pPr>
      <w:r w:rsidRPr="00650E41">
        <w:rPr>
          <w:rFonts w:eastAsia="游明朝"/>
          <w:color w:val="000000"/>
          <w:lang w:val="en-GB" w:eastAsia="ja-JP"/>
        </w:rPr>
        <w:t>I asked Mori-</w:t>
      </w:r>
      <w:proofErr w:type="spellStart"/>
      <w:r w:rsidRPr="00650E41">
        <w:rPr>
          <w:rFonts w:eastAsia="游明朝"/>
          <w:color w:val="000000"/>
          <w:lang w:val="en-GB" w:eastAsia="ja-JP"/>
        </w:rPr>
        <w:t>san</w:t>
      </w:r>
      <w:proofErr w:type="spellEnd"/>
      <w:r w:rsidRPr="00650E41">
        <w:rPr>
          <w:rFonts w:eastAsia="游明朝"/>
          <w:color w:val="000000"/>
          <w:lang w:val="en-GB" w:eastAsia="ja-JP"/>
        </w:rPr>
        <w:t xml:space="preserve"> if there was a department within the JKC dedicated to the development of 2-wheel vendors.</w:t>
      </w:r>
    </w:p>
    <w:p w14:paraId="75D4F347" w14:textId="73802A3F" w:rsidR="00650E41" w:rsidRPr="00686611" w:rsidRDefault="00650E41" w:rsidP="00686611">
      <w:pPr>
        <w:pStyle w:val="a3"/>
        <w:numPr>
          <w:ilvl w:val="0"/>
          <w:numId w:val="6"/>
        </w:numPr>
        <w:rPr>
          <w:rFonts w:eastAsia="游明朝" w:hint="eastAsia"/>
          <w:color w:val="EE0000"/>
          <w:lang w:val="en-GB" w:eastAsia="ja-JP"/>
        </w:rPr>
      </w:pPr>
      <w:r w:rsidRPr="00686611">
        <w:rPr>
          <w:rFonts w:eastAsia="游明朝"/>
          <w:color w:val="EE0000"/>
          <w:lang w:val="en-GB" w:eastAsia="ja-JP"/>
        </w:rPr>
        <w:t>Mori-</w:t>
      </w:r>
      <w:proofErr w:type="spellStart"/>
      <w:r w:rsidRPr="00686611">
        <w:rPr>
          <w:rFonts w:eastAsia="游明朝"/>
          <w:color w:val="EE0000"/>
          <w:lang w:val="en-GB" w:eastAsia="ja-JP"/>
        </w:rPr>
        <w:t>san</w:t>
      </w:r>
      <w:proofErr w:type="spellEnd"/>
      <w:r w:rsidRPr="00686611">
        <w:rPr>
          <w:rFonts w:eastAsia="游明朝"/>
          <w:color w:val="EE0000"/>
          <w:lang w:val="en-GB" w:eastAsia="ja-JP"/>
        </w:rPr>
        <w:t xml:space="preserve"> replied that there was no department for 2-wheel vendors.</w:t>
      </w:r>
    </w:p>
    <w:p w14:paraId="132E1048" w14:textId="300BB78E" w:rsidR="004D4B44" w:rsidRDefault="003E3CCA" w:rsidP="002B580E">
      <w:pPr>
        <w:rPr>
          <w:rFonts w:eastAsia="游明朝"/>
          <w:b/>
          <w:bCs/>
          <w:color w:val="000000"/>
          <w:lang w:val="en-GB" w:eastAsia="ja-JP"/>
        </w:rPr>
      </w:pPr>
      <w:r w:rsidRPr="00656D6D">
        <w:rPr>
          <w:b/>
          <w:bCs/>
          <w:color w:val="000000"/>
          <w:lang w:val="en-GB" w:eastAsia="ko-KR"/>
        </w:rPr>
        <w:lastRenderedPageBreak/>
        <w:t>Action Item:</w:t>
      </w:r>
    </w:p>
    <w:p w14:paraId="56659EAF" w14:textId="77777777" w:rsidR="00A531FE" w:rsidRDefault="00A531FE" w:rsidP="00A531FE">
      <w:pPr>
        <w:pStyle w:val="a3"/>
        <w:numPr>
          <w:ilvl w:val="0"/>
          <w:numId w:val="4"/>
        </w:numPr>
        <w:rPr>
          <w:b/>
          <w:bCs/>
          <w:color w:val="000000"/>
          <w:lang w:val="en-GB" w:eastAsia="ko-KR"/>
        </w:rPr>
      </w:pPr>
      <w:r>
        <w:rPr>
          <w:b/>
          <w:bCs/>
          <w:color w:val="000000"/>
          <w:lang w:val="en-GB" w:eastAsia="ko-KR"/>
        </w:rPr>
        <w:t>A&amp;W</w:t>
      </w:r>
    </w:p>
    <w:p w14:paraId="758BA90E" w14:textId="0F459413" w:rsidR="00AA4278" w:rsidRPr="00166982" w:rsidRDefault="00166982" w:rsidP="00166982">
      <w:pPr>
        <w:pStyle w:val="a3"/>
        <w:numPr>
          <w:ilvl w:val="1"/>
          <w:numId w:val="4"/>
        </w:numPr>
        <w:rPr>
          <w:rFonts w:hint="eastAsia"/>
          <w:b/>
          <w:bCs/>
          <w:color w:val="0070C0"/>
          <w:lang w:val="en-GB" w:eastAsia="ko-KR"/>
        </w:rPr>
      </w:pPr>
      <w:r w:rsidRPr="00166982">
        <w:rPr>
          <w:b/>
          <w:bCs/>
          <w:color w:val="0070C0"/>
          <w:lang w:val="en-GB" w:eastAsia="ko-KR"/>
        </w:rPr>
        <w:t>JKC is interested in CP/AA video streaming and Ethernet AVB, and will report on progress next time.</w:t>
      </w:r>
    </w:p>
    <w:sectPr w:rsidR="00AA4278" w:rsidRPr="00166982" w:rsidSect="00264D84">
      <w:headerReference w:type="default" r:id="rId14"/>
      <w:pgSz w:w="11906" w:h="16838"/>
      <w:pgMar w:top="1440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4FABBA" w14:textId="77777777" w:rsidR="007B7D75" w:rsidRDefault="007B7D75" w:rsidP="003E3CCA">
      <w:r>
        <w:separator/>
      </w:r>
    </w:p>
  </w:endnote>
  <w:endnote w:type="continuationSeparator" w:id="0">
    <w:p w14:paraId="79C058A3" w14:textId="77777777" w:rsidR="007B7D75" w:rsidRDefault="007B7D75" w:rsidP="003E3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9C347" w14:textId="77777777" w:rsidR="007B7D75" w:rsidRDefault="007B7D75" w:rsidP="003E3CCA">
      <w:r>
        <w:separator/>
      </w:r>
    </w:p>
  </w:footnote>
  <w:footnote w:type="continuationSeparator" w:id="0">
    <w:p w14:paraId="7AD4286B" w14:textId="77777777" w:rsidR="007B7D75" w:rsidRDefault="007B7D75" w:rsidP="003E3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FB279F" w14:textId="7280A0E9" w:rsidR="00264D84" w:rsidRDefault="00264D84">
    <w:pPr>
      <w:pStyle w:val="a4"/>
    </w:pPr>
    <w:r>
      <w:rPr>
        <w:noProof/>
      </w:rPr>
      <w:drawing>
        <wp:inline distT="0" distB="0" distL="0" distR="0" wp14:anchorId="0A663D85" wp14:editId="4C2FF421">
          <wp:extent cx="679450" cy="298450"/>
          <wp:effectExtent l="0" t="0" r="6350" b="6350"/>
          <wp:docPr id="25" name="圖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</w:t>
    </w:r>
    <w:r>
      <w:rPr>
        <w:noProof/>
      </w:rPr>
      <w:drawing>
        <wp:inline distT="0" distB="0" distL="0" distR="0" wp14:anchorId="3BA30D2E" wp14:editId="432B71F4">
          <wp:extent cx="3803650" cy="251240"/>
          <wp:effectExtent l="0" t="0" r="0" b="0"/>
          <wp:docPr id="26" name="圖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4174" cy="256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46F6"/>
    <w:multiLevelType w:val="hybridMultilevel"/>
    <w:tmpl w:val="16E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E09A4"/>
    <w:multiLevelType w:val="hybridMultilevel"/>
    <w:tmpl w:val="020A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A1FCF"/>
    <w:multiLevelType w:val="hybridMultilevel"/>
    <w:tmpl w:val="0994F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210936"/>
    <w:multiLevelType w:val="hybridMultilevel"/>
    <w:tmpl w:val="02A6D930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5045365C"/>
    <w:multiLevelType w:val="hybridMultilevel"/>
    <w:tmpl w:val="6C58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F1170"/>
    <w:multiLevelType w:val="hybridMultilevel"/>
    <w:tmpl w:val="C64E5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36309"/>
    <w:multiLevelType w:val="hybridMultilevel"/>
    <w:tmpl w:val="5CC69B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121914"/>
    <w:multiLevelType w:val="hybridMultilevel"/>
    <w:tmpl w:val="9E7C9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22794">
    <w:abstractNumId w:val="5"/>
  </w:num>
  <w:num w:numId="2" w16cid:durableId="1876039986">
    <w:abstractNumId w:val="6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1251692863">
    <w:abstractNumId w:val="6"/>
  </w:num>
  <w:num w:numId="4" w16cid:durableId="103692237">
    <w:abstractNumId w:val="0"/>
  </w:num>
  <w:num w:numId="5" w16cid:durableId="1164974485">
    <w:abstractNumId w:val="2"/>
  </w:num>
  <w:num w:numId="6" w16cid:durableId="2051683805">
    <w:abstractNumId w:val="1"/>
  </w:num>
  <w:num w:numId="7" w16cid:durableId="317734711">
    <w:abstractNumId w:val="7"/>
  </w:num>
  <w:num w:numId="8" w16cid:durableId="1594430689">
    <w:abstractNumId w:val="3"/>
  </w:num>
  <w:num w:numId="9" w16cid:durableId="21044531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11"/>
    <w:rsid w:val="00001B6B"/>
    <w:rsid w:val="00002A21"/>
    <w:rsid w:val="00006761"/>
    <w:rsid w:val="0001218C"/>
    <w:rsid w:val="00012311"/>
    <w:rsid w:val="00020F46"/>
    <w:rsid w:val="0002188F"/>
    <w:rsid w:val="0002400B"/>
    <w:rsid w:val="00036210"/>
    <w:rsid w:val="00036471"/>
    <w:rsid w:val="00037370"/>
    <w:rsid w:val="00041F3D"/>
    <w:rsid w:val="00042257"/>
    <w:rsid w:val="00042C5A"/>
    <w:rsid w:val="00043E06"/>
    <w:rsid w:val="00045FA1"/>
    <w:rsid w:val="00054023"/>
    <w:rsid w:val="00057B5B"/>
    <w:rsid w:val="00064D69"/>
    <w:rsid w:val="00066FEF"/>
    <w:rsid w:val="000678DB"/>
    <w:rsid w:val="0007110C"/>
    <w:rsid w:val="00073C55"/>
    <w:rsid w:val="00074A15"/>
    <w:rsid w:val="000768E8"/>
    <w:rsid w:val="00076DBC"/>
    <w:rsid w:val="00077A24"/>
    <w:rsid w:val="00080037"/>
    <w:rsid w:val="000832DE"/>
    <w:rsid w:val="000979CB"/>
    <w:rsid w:val="000A37A8"/>
    <w:rsid w:val="000B4F28"/>
    <w:rsid w:val="000B6069"/>
    <w:rsid w:val="000B7A22"/>
    <w:rsid w:val="000C6231"/>
    <w:rsid w:val="000D4F88"/>
    <w:rsid w:val="000D6B72"/>
    <w:rsid w:val="000E24D4"/>
    <w:rsid w:val="000F083B"/>
    <w:rsid w:val="000F1112"/>
    <w:rsid w:val="000F3B1F"/>
    <w:rsid w:val="00100A41"/>
    <w:rsid w:val="001043A3"/>
    <w:rsid w:val="00113A9A"/>
    <w:rsid w:val="001240B3"/>
    <w:rsid w:val="001316EA"/>
    <w:rsid w:val="00137AF3"/>
    <w:rsid w:val="00152841"/>
    <w:rsid w:val="00153362"/>
    <w:rsid w:val="001579AC"/>
    <w:rsid w:val="0016010A"/>
    <w:rsid w:val="00162693"/>
    <w:rsid w:val="001627FD"/>
    <w:rsid w:val="00165969"/>
    <w:rsid w:val="00165C85"/>
    <w:rsid w:val="00166982"/>
    <w:rsid w:val="00176AFA"/>
    <w:rsid w:val="001809A4"/>
    <w:rsid w:val="00190234"/>
    <w:rsid w:val="00197D14"/>
    <w:rsid w:val="001A612C"/>
    <w:rsid w:val="001A68DC"/>
    <w:rsid w:val="001B4E94"/>
    <w:rsid w:val="001C1DF4"/>
    <w:rsid w:val="001C6CEC"/>
    <w:rsid w:val="001D0FA6"/>
    <w:rsid w:val="001D4C1A"/>
    <w:rsid w:val="001E02E6"/>
    <w:rsid w:val="001E1837"/>
    <w:rsid w:val="001E65F5"/>
    <w:rsid w:val="001E6608"/>
    <w:rsid w:val="001F0AE7"/>
    <w:rsid w:val="001F3775"/>
    <w:rsid w:val="001F7E55"/>
    <w:rsid w:val="00200418"/>
    <w:rsid w:val="00203556"/>
    <w:rsid w:val="00205168"/>
    <w:rsid w:val="00205D74"/>
    <w:rsid w:val="00210CA7"/>
    <w:rsid w:val="00210E06"/>
    <w:rsid w:val="00211C0C"/>
    <w:rsid w:val="00217C23"/>
    <w:rsid w:val="00220034"/>
    <w:rsid w:val="00222273"/>
    <w:rsid w:val="00224156"/>
    <w:rsid w:val="00224A18"/>
    <w:rsid w:val="00224B5E"/>
    <w:rsid w:val="002333B1"/>
    <w:rsid w:val="00233B26"/>
    <w:rsid w:val="002350DD"/>
    <w:rsid w:val="00237344"/>
    <w:rsid w:val="00242315"/>
    <w:rsid w:val="00244ECE"/>
    <w:rsid w:val="00245D28"/>
    <w:rsid w:val="00250194"/>
    <w:rsid w:val="00261C7B"/>
    <w:rsid w:val="00263FAE"/>
    <w:rsid w:val="00264D84"/>
    <w:rsid w:val="00265257"/>
    <w:rsid w:val="00272D3C"/>
    <w:rsid w:val="002734CD"/>
    <w:rsid w:val="002A3B52"/>
    <w:rsid w:val="002B2416"/>
    <w:rsid w:val="002B580E"/>
    <w:rsid w:val="002B7CE0"/>
    <w:rsid w:val="002C07C7"/>
    <w:rsid w:val="002D0A41"/>
    <w:rsid w:val="002D41F8"/>
    <w:rsid w:val="002D6F38"/>
    <w:rsid w:val="002F0B4B"/>
    <w:rsid w:val="002F6167"/>
    <w:rsid w:val="002F7CE6"/>
    <w:rsid w:val="00300985"/>
    <w:rsid w:val="00301B6D"/>
    <w:rsid w:val="003133BE"/>
    <w:rsid w:val="00327F0B"/>
    <w:rsid w:val="00335F21"/>
    <w:rsid w:val="00337D08"/>
    <w:rsid w:val="00352685"/>
    <w:rsid w:val="00355D1F"/>
    <w:rsid w:val="0035606D"/>
    <w:rsid w:val="00366829"/>
    <w:rsid w:val="00366E8A"/>
    <w:rsid w:val="00371291"/>
    <w:rsid w:val="003721B0"/>
    <w:rsid w:val="0037482B"/>
    <w:rsid w:val="003806DC"/>
    <w:rsid w:val="00383D88"/>
    <w:rsid w:val="00384054"/>
    <w:rsid w:val="0038751E"/>
    <w:rsid w:val="00390B3B"/>
    <w:rsid w:val="003A4E7D"/>
    <w:rsid w:val="003C139C"/>
    <w:rsid w:val="003C1FC9"/>
    <w:rsid w:val="003C3661"/>
    <w:rsid w:val="003C61D3"/>
    <w:rsid w:val="003C6A59"/>
    <w:rsid w:val="003D54D5"/>
    <w:rsid w:val="003E004D"/>
    <w:rsid w:val="003E3CCA"/>
    <w:rsid w:val="003E4EED"/>
    <w:rsid w:val="003F0393"/>
    <w:rsid w:val="003F2848"/>
    <w:rsid w:val="003F2B96"/>
    <w:rsid w:val="003F30EC"/>
    <w:rsid w:val="003F4AB6"/>
    <w:rsid w:val="003F5D79"/>
    <w:rsid w:val="003F73AE"/>
    <w:rsid w:val="00410D6F"/>
    <w:rsid w:val="00411C05"/>
    <w:rsid w:val="00417402"/>
    <w:rsid w:val="00423B72"/>
    <w:rsid w:val="00423F7E"/>
    <w:rsid w:val="00424040"/>
    <w:rsid w:val="0043087F"/>
    <w:rsid w:val="00435BCB"/>
    <w:rsid w:val="00436431"/>
    <w:rsid w:val="004413E3"/>
    <w:rsid w:val="004456EA"/>
    <w:rsid w:val="00446C49"/>
    <w:rsid w:val="00451967"/>
    <w:rsid w:val="004519FC"/>
    <w:rsid w:val="0045346C"/>
    <w:rsid w:val="00461A1F"/>
    <w:rsid w:val="00464FB2"/>
    <w:rsid w:val="00465BDF"/>
    <w:rsid w:val="00467F4E"/>
    <w:rsid w:val="00472753"/>
    <w:rsid w:val="00475373"/>
    <w:rsid w:val="004772AB"/>
    <w:rsid w:val="00477CAC"/>
    <w:rsid w:val="00484FE1"/>
    <w:rsid w:val="004874F2"/>
    <w:rsid w:val="00491E47"/>
    <w:rsid w:val="00493CC4"/>
    <w:rsid w:val="00494ADC"/>
    <w:rsid w:val="004A5C04"/>
    <w:rsid w:val="004A68A3"/>
    <w:rsid w:val="004A7F62"/>
    <w:rsid w:val="004B08DF"/>
    <w:rsid w:val="004B10EC"/>
    <w:rsid w:val="004B29D8"/>
    <w:rsid w:val="004B39C5"/>
    <w:rsid w:val="004B7C9D"/>
    <w:rsid w:val="004C745B"/>
    <w:rsid w:val="004C7D40"/>
    <w:rsid w:val="004D0B7E"/>
    <w:rsid w:val="004D4B44"/>
    <w:rsid w:val="004D50AE"/>
    <w:rsid w:val="004D56F9"/>
    <w:rsid w:val="004D76D3"/>
    <w:rsid w:val="004E0EDE"/>
    <w:rsid w:val="004E35E2"/>
    <w:rsid w:val="004E4500"/>
    <w:rsid w:val="004F027A"/>
    <w:rsid w:val="005030CF"/>
    <w:rsid w:val="00504A48"/>
    <w:rsid w:val="00506A78"/>
    <w:rsid w:val="00514DBA"/>
    <w:rsid w:val="005167EC"/>
    <w:rsid w:val="00520885"/>
    <w:rsid w:val="005216A9"/>
    <w:rsid w:val="00525AC0"/>
    <w:rsid w:val="00525E1C"/>
    <w:rsid w:val="00530961"/>
    <w:rsid w:val="0053131B"/>
    <w:rsid w:val="00533F0A"/>
    <w:rsid w:val="00542043"/>
    <w:rsid w:val="00543692"/>
    <w:rsid w:val="00543C35"/>
    <w:rsid w:val="0054712C"/>
    <w:rsid w:val="005505E3"/>
    <w:rsid w:val="00551CC6"/>
    <w:rsid w:val="00554424"/>
    <w:rsid w:val="00562F86"/>
    <w:rsid w:val="00574B52"/>
    <w:rsid w:val="0058559D"/>
    <w:rsid w:val="00591C13"/>
    <w:rsid w:val="00593EAE"/>
    <w:rsid w:val="0059749D"/>
    <w:rsid w:val="005974FA"/>
    <w:rsid w:val="00597659"/>
    <w:rsid w:val="005A3030"/>
    <w:rsid w:val="005A5348"/>
    <w:rsid w:val="005B0F53"/>
    <w:rsid w:val="005B79D9"/>
    <w:rsid w:val="005C27B2"/>
    <w:rsid w:val="005D02DB"/>
    <w:rsid w:val="005D3574"/>
    <w:rsid w:val="005D7AD7"/>
    <w:rsid w:val="005E5338"/>
    <w:rsid w:val="005F66CE"/>
    <w:rsid w:val="005F7DCB"/>
    <w:rsid w:val="0060236A"/>
    <w:rsid w:val="0060238C"/>
    <w:rsid w:val="006048C8"/>
    <w:rsid w:val="00604D64"/>
    <w:rsid w:val="006057A2"/>
    <w:rsid w:val="006165FB"/>
    <w:rsid w:val="006301EA"/>
    <w:rsid w:val="00637AB0"/>
    <w:rsid w:val="00650019"/>
    <w:rsid w:val="00650E41"/>
    <w:rsid w:val="00652CDB"/>
    <w:rsid w:val="00656300"/>
    <w:rsid w:val="00656D6D"/>
    <w:rsid w:val="006652B4"/>
    <w:rsid w:val="006665F7"/>
    <w:rsid w:val="00667BB3"/>
    <w:rsid w:val="00670351"/>
    <w:rsid w:val="00671797"/>
    <w:rsid w:val="0068197C"/>
    <w:rsid w:val="00684AE4"/>
    <w:rsid w:val="0068502D"/>
    <w:rsid w:val="00686611"/>
    <w:rsid w:val="00692942"/>
    <w:rsid w:val="00695B60"/>
    <w:rsid w:val="00696B5D"/>
    <w:rsid w:val="006974DB"/>
    <w:rsid w:val="006A1E61"/>
    <w:rsid w:val="006A61DF"/>
    <w:rsid w:val="006A7B35"/>
    <w:rsid w:val="006B2F22"/>
    <w:rsid w:val="006B5527"/>
    <w:rsid w:val="006B5997"/>
    <w:rsid w:val="006C5DD2"/>
    <w:rsid w:val="006C68C4"/>
    <w:rsid w:val="006D6515"/>
    <w:rsid w:val="006D6CF7"/>
    <w:rsid w:val="006E475E"/>
    <w:rsid w:val="006E51F2"/>
    <w:rsid w:val="006F01FD"/>
    <w:rsid w:val="00700113"/>
    <w:rsid w:val="007008B0"/>
    <w:rsid w:val="007057F6"/>
    <w:rsid w:val="00710DEE"/>
    <w:rsid w:val="0071120A"/>
    <w:rsid w:val="00713555"/>
    <w:rsid w:val="00716647"/>
    <w:rsid w:val="00722AD9"/>
    <w:rsid w:val="00725162"/>
    <w:rsid w:val="00727200"/>
    <w:rsid w:val="00732FB5"/>
    <w:rsid w:val="0073385A"/>
    <w:rsid w:val="00736533"/>
    <w:rsid w:val="007369D1"/>
    <w:rsid w:val="00737AC7"/>
    <w:rsid w:val="00747330"/>
    <w:rsid w:val="00751C12"/>
    <w:rsid w:val="00751C7F"/>
    <w:rsid w:val="00753F1A"/>
    <w:rsid w:val="007718F9"/>
    <w:rsid w:val="00776C84"/>
    <w:rsid w:val="007827A3"/>
    <w:rsid w:val="00792F5C"/>
    <w:rsid w:val="007932CD"/>
    <w:rsid w:val="00794DF6"/>
    <w:rsid w:val="00794E5A"/>
    <w:rsid w:val="00796369"/>
    <w:rsid w:val="00796AC3"/>
    <w:rsid w:val="007A639B"/>
    <w:rsid w:val="007B08F3"/>
    <w:rsid w:val="007B2ED5"/>
    <w:rsid w:val="007B7D75"/>
    <w:rsid w:val="007C1905"/>
    <w:rsid w:val="007C2A70"/>
    <w:rsid w:val="007C2FF5"/>
    <w:rsid w:val="007C4B98"/>
    <w:rsid w:val="007D073F"/>
    <w:rsid w:val="007E0A89"/>
    <w:rsid w:val="007E4A9A"/>
    <w:rsid w:val="007E5C24"/>
    <w:rsid w:val="007E78E8"/>
    <w:rsid w:val="007F1CCF"/>
    <w:rsid w:val="007F24DC"/>
    <w:rsid w:val="007F3D0C"/>
    <w:rsid w:val="008031E2"/>
    <w:rsid w:val="00823447"/>
    <w:rsid w:val="008235F7"/>
    <w:rsid w:val="00824A77"/>
    <w:rsid w:val="00824D53"/>
    <w:rsid w:val="00827327"/>
    <w:rsid w:val="00841CC5"/>
    <w:rsid w:val="008470A4"/>
    <w:rsid w:val="0085105E"/>
    <w:rsid w:val="00851700"/>
    <w:rsid w:val="008543C8"/>
    <w:rsid w:val="0085528E"/>
    <w:rsid w:val="00857483"/>
    <w:rsid w:val="00860A0F"/>
    <w:rsid w:val="00862E21"/>
    <w:rsid w:val="008655A8"/>
    <w:rsid w:val="00873F80"/>
    <w:rsid w:val="00877157"/>
    <w:rsid w:val="008816E2"/>
    <w:rsid w:val="00882ABD"/>
    <w:rsid w:val="008834DC"/>
    <w:rsid w:val="00884AD1"/>
    <w:rsid w:val="008852B0"/>
    <w:rsid w:val="008852F6"/>
    <w:rsid w:val="00886E3E"/>
    <w:rsid w:val="00895BCB"/>
    <w:rsid w:val="008960FB"/>
    <w:rsid w:val="008A1BEC"/>
    <w:rsid w:val="008B2784"/>
    <w:rsid w:val="008B5991"/>
    <w:rsid w:val="008C01DD"/>
    <w:rsid w:val="008C2A3B"/>
    <w:rsid w:val="008C6939"/>
    <w:rsid w:val="008D21C9"/>
    <w:rsid w:val="008E0DB0"/>
    <w:rsid w:val="008E6768"/>
    <w:rsid w:val="008F5EE6"/>
    <w:rsid w:val="008F6966"/>
    <w:rsid w:val="009024C1"/>
    <w:rsid w:val="009170D1"/>
    <w:rsid w:val="00917C68"/>
    <w:rsid w:val="0092528B"/>
    <w:rsid w:val="0092641D"/>
    <w:rsid w:val="0092774D"/>
    <w:rsid w:val="0093033D"/>
    <w:rsid w:val="0093080B"/>
    <w:rsid w:val="00932567"/>
    <w:rsid w:val="00932DE9"/>
    <w:rsid w:val="009355CC"/>
    <w:rsid w:val="0093681E"/>
    <w:rsid w:val="0094018A"/>
    <w:rsid w:val="0094263D"/>
    <w:rsid w:val="00943251"/>
    <w:rsid w:val="009432A8"/>
    <w:rsid w:val="009476DF"/>
    <w:rsid w:val="00951F43"/>
    <w:rsid w:val="00953716"/>
    <w:rsid w:val="00956E67"/>
    <w:rsid w:val="00956FBC"/>
    <w:rsid w:val="00957341"/>
    <w:rsid w:val="00957DEF"/>
    <w:rsid w:val="00960D6E"/>
    <w:rsid w:val="00962208"/>
    <w:rsid w:val="00963195"/>
    <w:rsid w:val="0096395D"/>
    <w:rsid w:val="0096518F"/>
    <w:rsid w:val="0096655A"/>
    <w:rsid w:val="00966A8C"/>
    <w:rsid w:val="00973005"/>
    <w:rsid w:val="00974590"/>
    <w:rsid w:val="00975B61"/>
    <w:rsid w:val="0098794B"/>
    <w:rsid w:val="0099133D"/>
    <w:rsid w:val="009A24C5"/>
    <w:rsid w:val="009A2A0C"/>
    <w:rsid w:val="009A51B2"/>
    <w:rsid w:val="009B0AA3"/>
    <w:rsid w:val="009B6AA7"/>
    <w:rsid w:val="009B6F22"/>
    <w:rsid w:val="009B7F2A"/>
    <w:rsid w:val="009C1BBE"/>
    <w:rsid w:val="009C29CD"/>
    <w:rsid w:val="009C30CD"/>
    <w:rsid w:val="009C47FB"/>
    <w:rsid w:val="009C48CE"/>
    <w:rsid w:val="009D2B18"/>
    <w:rsid w:val="009D4B6C"/>
    <w:rsid w:val="009D4DA1"/>
    <w:rsid w:val="009D6D22"/>
    <w:rsid w:val="009E0914"/>
    <w:rsid w:val="009E1A73"/>
    <w:rsid w:val="009E4F0E"/>
    <w:rsid w:val="009F2A63"/>
    <w:rsid w:val="00A0408E"/>
    <w:rsid w:val="00A0426E"/>
    <w:rsid w:val="00A1516F"/>
    <w:rsid w:val="00A15418"/>
    <w:rsid w:val="00A221B9"/>
    <w:rsid w:val="00A235D0"/>
    <w:rsid w:val="00A33632"/>
    <w:rsid w:val="00A370B8"/>
    <w:rsid w:val="00A40773"/>
    <w:rsid w:val="00A40C0E"/>
    <w:rsid w:val="00A4144D"/>
    <w:rsid w:val="00A46EA1"/>
    <w:rsid w:val="00A531FE"/>
    <w:rsid w:val="00A65641"/>
    <w:rsid w:val="00A66C5A"/>
    <w:rsid w:val="00A673A6"/>
    <w:rsid w:val="00A7489C"/>
    <w:rsid w:val="00A74F15"/>
    <w:rsid w:val="00A810E1"/>
    <w:rsid w:val="00A9053C"/>
    <w:rsid w:val="00A90E0F"/>
    <w:rsid w:val="00AA3023"/>
    <w:rsid w:val="00AA307C"/>
    <w:rsid w:val="00AA4278"/>
    <w:rsid w:val="00AB1F07"/>
    <w:rsid w:val="00AB1FD9"/>
    <w:rsid w:val="00AB6C2B"/>
    <w:rsid w:val="00AC18EF"/>
    <w:rsid w:val="00AC55AD"/>
    <w:rsid w:val="00AC70F4"/>
    <w:rsid w:val="00AE05AD"/>
    <w:rsid w:val="00AE217D"/>
    <w:rsid w:val="00AE2E6F"/>
    <w:rsid w:val="00AE5E15"/>
    <w:rsid w:val="00AF3A79"/>
    <w:rsid w:val="00AF41FF"/>
    <w:rsid w:val="00B004B4"/>
    <w:rsid w:val="00B016B1"/>
    <w:rsid w:val="00B054CC"/>
    <w:rsid w:val="00B05E67"/>
    <w:rsid w:val="00B06DEF"/>
    <w:rsid w:val="00B07F25"/>
    <w:rsid w:val="00B10019"/>
    <w:rsid w:val="00B22B44"/>
    <w:rsid w:val="00B25FD9"/>
    <w:rsid w:val="00B26AD5"/>
    <w:rsid w:val="00B26EE2"/>
    <w:rsid w:val="00B30751"/>
    <w:rsid w:val="00B31199"/>
    <w:rsid w:val="00B4029B"/>
    <w:rsid w:val="00B408FE"/>
    <w:rsid w:val="00B40A76"/>
    <w:rsid w:val="00B43F0E"/>
    <w:rsid w:val="00B4765C"/>
    <w:rsid w:val="00B5706C"/>
    <w:rsid w:val="00B61BF6"/>
    <w:rsid w:val="00B63680"/>
    <w:rsid w:val="00B66CD4"/>
    <w:rsid w:val="00B75939"/>
    <w:rsid w:val="00B75967"/>
    <w:rsid w:val="00B80009"/>
    <w:rsid w:val="00B8213C"/>
    <w:rsid w:val="00B828DC"/>
    <w:rsid w:val="00B83FA0"/>
    <w:rsid w:val="00B84356"/>
    <w:rsid w:val="00B86BEC"/>
    <w:rsid w:val="00B964F5"/>
    <w:rsid w:val="00BB0576"/>
    <w:rsid w:val="00BB2E3D"/>
    <w:rsid w:val="00BC5066"/>
    <w:rsid w:val="00BC53BD"/>
    <w:rsid w:val="00BC6D7A"/>
    <w:rsid w:val="00BD0391"/>
    <w:rsid w:val="00BD15A8"/>
    <w:rsid w:val="00BD4843"/>
    <w:rsid w:val="00BD5C94"/>
    <w:rsid w:val="00BF0191"/>
    <w:rsid w:val="00BF02B3"/>
    <w:rsid w:val="00BF094D"/>
    <w:rsid w:val="00BF6C69"/>
    <w:rsid w:val="00C0107F"/>
    <w:rsid w:val="00C011C8"/>
    <w:rsid w:val="00C03CB5"/>
    <w:rsid w:val="00C07BD7"/>
    <w:rsid w:val="00C10098"/>
    <w:rsid w:val="00C101FD"/>
    <w:rsid w:val="00C1026C"/>
    <w:rsid w:val="00C14954"/>
    <w:rsid w:val="00C16DE2"/>
    <w:rsid w:val="00C24091"/>
    <w:rsid w:val="00C2687B"/>
    <w:rsid w:val="00C30DD8"/>
    <w:rsid w:val="00C34BCB"/>
    <w:rsid w:val="00C44C7A"/>
    <w:rsid w:val="00C45D57"/>
    <w:rsid w:val="00C560DB"/>
    <w:rsid w:val="00C6051F"/>
    <w:rsid w:val="00C67103"/>
    <w:rsid w:val="00C74490"/>
    <w:rsid w:val="00C74666"/>
    <w:rsid w:val="00C764F7"/>
    <w:rsid w:val="00C8421B"/>
    <w:rsid w:val="00C86DB6"/>
    <w:rsid w:val="00CA05CE"/>
    <w:rsid w:val="00CA28AA"/>
    <w:rsid w:val="00CA41E1"/>
    <w:rsid w:val="00CB22EA"/>
    <w:rsid w:val="00CB4822"/>
    <w:rsid w:val="00CB64B6"/>
    <w:rsid w:val="00CB7E3E"/>
    <w:rsid w:val="00CC22F3"/>
    <w:rsid w:val="00CD18D6"/>
    <w:rsid w:val="00CD28BF"/>
    <w:rsid w:val="00CD3360"/>
    <w:rsid w:val="00CD3553"/>
    <w:rsid w:val="00CE2A16"/>
    <w:rsid w:val="00CE3454"/>
    <w:rsid w:val="00CF3A71"/>
    <w:rsid w:val="00CF6467"/>
    <w:rsid w:val="00CF76F5"/>
    <w:rsid w:val="00CF7884"/>
    <w:rsid w:val="00D032FB"/>
    <w:rsid w:val="00D06C22"/>
    <w:rsid w:val="00D11599"/>
    <w:rsid w:val="00D169B7"/>
    <w:rsid w:val="00D16B33"/>
    <w:rsid w:val="00D30DB4"/>
    <w:rsid w:val="00D37D0E"/>
    <w:rsid w:val="00D461B6"/>
    <w:rsid w:val="00D46D5A"/>
    <w:rsid w:val="00D529FE"/>
    <w:rsid w:val="00D61433"/>
    <w:rsid w:val="00D66DFE"/>
    <w:rsid w:val="00D749CC"/>
    <w:rsid w:val="00D8639A"/>
    <w:rsid w:val="00D92D85"/>
    <w:rsid w:val="00D945E1"/>
    <w:rsid w:val="00D94A47"/>
    <w:rsid w:val="00DA405C"/>
    <w:rsid w:val="00DA6AFA"/>
    <w:rsid w:val="00DB0753"/>
    <w:rsid w:val="00DB3699"/>
    <w:rsid w:val="00DB5126"/>
    <w:rsid w:val="00DC010C"/>
    <w:rsid w:val="00DC3C15"/>
    <w:rsid w:val="00DC581E"/>
    <w:rsid w:val="00DC6E5A"/>
    <w:rsid w:val="00DC7848"/>
    <w:rsid w:val="00DD78BE"/>
    <w:rsid w:val="00DE4CF2"/>
    <w:rsid w:val="00DE7DE1"/>
    <w:rsid w:val="00DF2933"/>
    <w:rsid w:val="00DF3462"/>
    <w:rsid w:val="00DF722E"/>
    <w:rsid w:val="00DF79D2"/>
    <w:rsid w:val="00E00477"/>
    <w:rsid w:val="00E03500"/>
    <w:rsid w:val="00E0388C"/>
    <w:rsid w:val="00E049D3"/>
    <w:rsid w:val="00E07BB2"/>
    <w:rsid w:val="00E07C09"/>
    <w:rsid w:val="00E12028"/>
    <w:rsid w:val="00E167DF"/>
    <w:rsid w:val="00E27B04"/>
    <w:rsid w:val="00E3072E"/>
    <w:rsid w:val="00E34F7D"/>
    <w:rsid w:val="00E37F6D"/>
    <w:rsid w:val="00E400BB"/>
    <w:rsid w:val="00E4087A"/>
    <w:rsid w:val="00E41053"/>
    <w:rsid w:val="00E4661C"/>
    <w:rsid w:val="00E47AC2"/>
    <w:rsid w:val="00E50080"/>
    <w:rsid w:val="00E577F5"/>
    <w:rsid w:val="00E611FA"/>
    <w:rsid w:val="00E7180A"/>
    <w:rsid w:val="00E81157"/>
    <w:rsid w:val="00E8632C"/>
    <w:rsid w:val="00E91DCF"/>
    <w:rsid w:val="00EA3F95"/>
    <w:rsid w:val="00EA7299"/>
    <w:rsid w:val="00EB0A3F"/>
    <w:rsid w:val="00EB57DC"/>
    <w:rsid w:val="00EB5AE1"/>
    <w:rsid w:val="00EB6313"/>
    <w:rsid w:val="00EB750E"/>
    <w:rsid w:val="00EC1DD1"/>
    <w:rsid w:val="00ED015E"/>
    <w:rsid w:val="00ED0B86"/>
    <w:rsid w:val="00ED2AAA"/>
    <w:rsid w:val="00ED4B15"/>
    <w:rsid w:val="00ED71DC"/>
    <w:rsid w:val="00EE020A"/>
    <w:rsid w:val="00EE2004"/>
    <w:rsid w:val="00EE4FD3"/>
    <w:rsid w:val="00EF22CC"/>
    <w:rsid w:val="00EF6CE6"/>
    <w:rsid w:val="00F01461"/>
    <w:rsid w:val="00F06B4D"/>
    <w:rsid w:val="00F10464"/>
    <w:rsid w:val="00F113D5"/>
    <w:rsid w:val="00F11B92"/>
    <w:rsid w:val="00F1211F"/>
    <w:rsid w:val="00F24583"/>
    <w:rsid w:val="00F2504D"/>
    <w:rsid w:val="00F306D4"/>
    <w:rsid w:val="00F313A9"/>
    <w:rsid w:val="00F36776"/>
    <w:rsid w:val="00F40F77"/>
    <w:rsid w:val="00F412C2"/>
    <w:rsid w:val="00F41505"/>
    <w:rsid w:val="00F41EF8"/>
    <w:rsid w:val="00F451E9"/>
    <w:rsid w:val="00F47415"/>
    <w:rsid w:val="00F47533"/>
    <w:rsid w:val="00F503BE"/>
    <w:rsid w:val="00F5285C"/>
    <w:rsid w:val="00F52C1A"/>
    <w:rsid w:val="00F539F1"/>
    <w:rsid w:val="00F54D15"/>
    <w:rsid w:val="00F576DC"/>
    <w:rsid w:val="00F63194"/>
    <w:rsid w:val="00F65842"/>
    <w:rsid w:val="00F7242D"/>
    <w:rsid w:val="00F7413F"/>
    <w:rsid w:val="00F771E0"/>
    <w:rsid w:val="00F7767E"/>
    <w:rsid w:val="00F77EEB"/>
    <w:rsid w:val="00FA1886"/>
    <w:rsid w:val="00FA22D8"/>
    <w:rsid w:val="00FB121D"/>
    <w:rsid w:val="00FB172E"/>
    <w:rsid w:val="00FC065F"/>
    <w:rsid w:val="00FC75EF"/>
    <w:rsid w:val="00FC779F"/>
    <w:rsid w:val="00FD16BD"/>
    <w:rsid w:val="00FD3905"/>
    <w:rsid w:val="00FD5BC2"/>
    <w:rsid w:val="00FD79C5"/>
    <w:rsid w:val="00FE613B"/>
    <w:rsid w:val="00FF1F58"/>
    <w:rsid w:val="00FF3543"/>
    <w:rsid w:val="00FF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254ECC"/>
  <w15:chartTrackingRefBased/>
  <w15:docId w15:val="{49B80838-2576-4194-9777-46CB04CD2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311"/>
    <w:rPr>
      <w:rFonts w:ascii="Calibri" w:eastAsia="PMingLiU" w:hAnsi="Calibri" w:cs="Calibri"/>
      <w:kern w:val="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311"/>
    <w:pPr>
      <w:ind w:left="720"/>
      <w:contextualSpacing/>
    </w:pPr>
    <w:rPr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ヘッダー (文字)"/>
    <w:basedOn w:val="a0"/>
    <w:link w:val="a4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3C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フッター (文字)"/>
    <w:basedOn w:val="a0"/>
    <w:link w:val="a6"/>
    <w:uiPriority w:val="99"/>
    <w:rsid w:val="003E3CCA"/>
    <w:rPr>
      <w:rFonts w:ascii="Calibri" w:eastAsia="PMingLiU" w:hAnsi="Calibri" w:cs="Calibri"/>
      <w:kern w:val="0"/>
      <w:sz w:val="20"/>
      <w:szCs w:val="20"/>
    </w:rPr>
  </w:style>
  <w:style w:type="character" w:styleId="a8">
    <w:name w:val="Hyperlink"/>
    <w:basedOn w:val="a0"/>
    <w:uiPriority w:val="99"/>
    <w:unhideWhenUsed/>
    <w:rsid w:val="00F0146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01461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6301E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B8BBC-3A81-44C0-9ED9-D199D69C0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7</Pages>
  <Words>1110</Words>
  <Characters>6330</Characters>
  <Application>Microsoft Office Word</Application>
  <DocSecurity>0</DocSecurity>
  <Lines>52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mis02</dc:creator>
  <cp:keywords/>
  <dc:description/>
  <cp:lastModifiedBy>Koya Kinno</cp:lastModifiedBy>
  <cp:revision>48</cp:revision>
  <dcterms:created xsi:type="dcterms:W3CDTF">2025-09-18T00:58:00Z</dcterms:created>
  <dcterms:modified xsi:type="dcterms:W3CDTF">2026-04-02T05:34:00Z</dcterms:modified>
</cp:coreProperties>
</file>